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6120"/>
      </w:tblGrid>
      <w:tr w:rsidR="00A066A3" w:rsidRPr="001630C8" w:rsidTr="00572AA5">
        <w:trPr>
          <w:trHeight w:val="354"/>
        </w:trPr>
        <w:tc>
          <w:tcPr>
            <w:tcW w:w="4140" w:type="dxa"/>
            <w:vAlign w:val="center"/>
          </w:tcPr>
          <w:p w:rsidR="00A066A3" w:rsidRPr="001630C8" w:rsidRDefault="00384C22" w:rsidP="00A066A3">
            <w:pPr>
              <w:jc w:val="center"/>
              <w:rPr>
                <w:sz w:val="26"/>
                <w:szCs w:val="26"/>
              </w:rPr>
            </w:pPr>
            <w:r>
              <w:rPr>
                <w:sz w:val="26"/>
                <w:szCs w:val="26"/>
              </w:rPr>
              <w:t xml:space="preserve">    </w:t>
            </w:r>
            <w:r w:rsidR="00A066A3" w:rsidRPr="001630C8">
              <w:rPr>
                <w:sz w:val="26"/>
                <w:szCs w:val="26"/>
              </w:rPr>
              <w:t>UBND TỈNH LÂM ĐỒNG</w:t>
            </w:r>
          </w:p>
        </w:tc>
        <w:tc>
          <w:tcPr>
            <w:tcW w:w="6120" w:type="dxa"/>
            <w:vAlign w:val="center"/>
          </w:tcPr>
          <w:p w:rsidR="00A066A3" w:rsidRPr="001630C8" w:rsidRDefault="00A066A3" w:rsidP="00A066A3">
            <w:pPr>
              <w:jc w:val="center"/>
              <w:rPr>
                <w:b/>
              </w:rPr>
            </w:pPr>
            <w:r w:rsidRPr="001630C8">
              <w:rPr>
                <w:b/>
              </w:rPr>
              <w:t xml:space="preserve">CỘNG HÒA XÃ HỘI CHỦ NGHĨA VIỆT </w:t>
            </w:r>
            <w:smartTag w:uri="urn:schemas-microsoft-com:office:smarttags" w:element="place">
              <w:smartTag w:uri="urn:schemas-microsoft-com:office:smarttags" w:element="country-region">
                <w:r w:rsidRPr="001630C8">
                  <w:rPr>
                    <w:b/>
                  </w:rPr>
                  <w:t>NAM</w:t>
                </w:r>
              </w:smartTag>
            </w:smartTag>
          </w:p>
        </w:tc>
      </w:tr>
      <w:tr w:rsidR="00A066A3" w:rsidRPr="001630C8" w:rsidTr="00572AA5">
        <w:trPr>
          <w:trHeight w:val="535"/>
        </w:trPr>
        <w:tc>
          <w:tcPr>
            <w:tcW w:w="4140" w:type="dxa"/>
            <w:vAlign w:val="center"/>
          </w:tcPr>
          <w:p w:rsidR="00A066A3" w:rsidRPr="001630C8" w:rsidRDefault="007862D2" w:rsidP="00A066A3">
            <w:pPr>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14:anchorId="68CC3F61" wp14:editId="7EA86B9D">
                      <wp:simplePos x="0" y="0"/>
                      <wp:positionH relativeFrom="column">
                        <wp:posOffset>569595</wp:posOffset>
                      </wp:positionH>
                      <wp:positionV relativeFrom="paragraph">
                        <wp:posOffset>217170</wp:posOffset>
                      </wp:positionV>
                      <wp:extent cx="1371600" cy="0"/>
                      <wp:effectExtent l="7620" t="7620" r="1143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7.1pt" to="152.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"/>
                  </w:pict>
                </mc:Fallback>
              </mc:AlternateContent>
            </w:r>
            <w:r w:rsidR="00A066A3" w:rsidRPr="001630C8">
              <w:rPr>
                <w:b/>
                <w:sz w:val="26"/>
                <w:szCs w:val="26"/>
              </w:rPr>
              <w:t>SỞ GIÁO DỤC VÀ ĐÀO TẠO</w:t>
            </w:r>
          </w:p>
        </w:tc>
        <w:tc>
          <w:tcPr>
            <w:tcW w:w="6120" w:type="dxa"/>
            <w:vAlign w:val="center"/>
          </w:tcPr>
          <w:p w:rsidR="00A066A3" w:rsidRPr="001630C8" w:rsidRDefault="007862D2" w:rsidP="00A066A3">
            <w:pPr>
              <w:jc w:val="center"/>
              <w:rPr>
                <w:b/>
                <w:sz w:val="26"/>
                <w:szCs w:val="26"/>
              </w:rPr>
            </w:pPr>
            <w:r>
              <w:rPr>
                <w:b/>
                <w:noProof/>
                <w:sz w:val="26"/>
                <w:szCs w:val="26"/>
              </w:rPr>
              <mc:AlternateContent>
                <mc:Choice Requires="wps">
                  <w:drawing>
                    <wp:anchor distT="0" distB="0" distL="114300" distR="114300" simplePos="0" relativeHeight="251658240" behindDoc="0" locked="0" layoutInCell="1" allowOverlap="1" wp14:anchorId="1E355E26" wp14:editId="006991E1">
                      <wp:simplePos x="0" y="0"/>
                      <wp:positionH relativeFrom="column">
                        <wp:posOffset>862330</wp:posOffset>
                      </wp:positionH>
                      <wp:positionV relativeFrom="paragraph">
                        <wp:posOffset>232410</wp:posOffset>
                      </wp:positionV>
                      <wp:extent cx="2052320" cy="0"/>
                      <wp:effectExtent l="5080"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8.3pt" to="22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K8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"/>
                  </w:pict>
                </mc:Fallback>
              </mc:AlternateContent>
            </w:r>
            <w:r w:rsidR="00A066A3" w:rsidRPr="001630C8">
              <w:rPr>
                <w:b/>
                <w:sz w:val="26"/>
                <w:szCs w:val="26"/>
              </w:rPr>
              <w:t>Độc lập – Tự do – Hạnh phúc</w:t>
            </w:r>
          </w:p>
        </w:tc>
      </w:tr>
      <w:tr w:rsidR="00A066A3" w:rsidRPr="001630C8" w:rsidTr="00572AA5">
        <w:tc>
          <w:tcPr>
            <w:tcW w:w="4140" w:type="dxa"/>
            <w:vAlign w:val="center"/>
          </w:tcPr>
          <w:p w:rsidR="00A066A3" w:rsidRPr="00CA7D9D" w:rsidRDefault="00A066A3" w:rsidP="000C6D53">
            <w:pPr>
              <w:jc w:val="center"/>
              <w:rPr>
                <w:sz w:val="26"/>
                <w:szCs w:val="26"/>
              </w:rPr>
            </w:pPr>
            <w:r>
              <w:rPr>
                <w:sz w:val="26"/>
                <w:szCs w:val="26"/>
              </w:rPr>
              <w:t>Số</w:t>
            </w:r>
            <w:r w:rsidR="00572AA5">
              <w:rPr>
                <w:sz w:val="26"/>
                <w:szCs w:val="26"/>
              </w:rPr>
              <w:t xml:space="preserve">:             </w:t>
            </w:r>
            <w:r w:rsidRPr="009F7FA5">
              <w:rPr>
                <w:sz w:val="26"/>
                <w:szCs w:val="26"/>
              </w:rPr>
              <w:t>/</w:t>
            </w:r>
            <w:r w:rsidRPr="00F46B58">
              <w:rPr>
                <w:sz w:val="26"/>
                <w:szCs w:val="26"/>
              </w:rPr>
              <w:t>SGDĐT-KHTC</w:t>
            </w:r>
          </w:p>
        </w:tc>
        <w:tc>
          <w:tcPr>
            <w:tcW w:w="6120" w:type="dxa"/>
          </w:tcPr>
          <w:p w:rsidR="00A066A3" w:rsidRPr="001630C8" w:rsidRDefault="00A066A3" w:rsidP="00572AA5">
            <w:pPr>
              <w:jc w:val="center"/>
              <w:rPr>
                <w:i/>
                <w:sz w:val="26"/>
                <w:szCs w:val="26"/>
              </w:rPr>
            </w:pPr>
            <w:r w:rsidRPr="001630C8">
              <w:rPr>
                <w:i/>
                <w:sz w:val="26"/>
                <w:szCs w:val="26"/>
              </w:rPr>
              <w:t>Lâm Đồ</w:t>
            </w:r>
            <w:r w:rsidR="00572AA5">
              <w:rPr>
                <w:i/>
                <w:sz w:val="26"/>
                <w:szCs w:val="26"/>
              </w:rPr>
              <w:t xml:space="preserve">ng, ngày       </w:t>
            </w:r>
            <w:r w:rsidR="005617B5">
              <w:rPr>
                <w:i/>
                <w:sz w:val="26"/>
                <w:szCs w:val="26"/>
              </w:rPr>
              <w:t xml:space="preserve"> tháng</w:t>
            </w:r>
            <w:r w:rsidR="00316FAB">
              <w:rPr>
                <w:i/>
                <w:sz w:val="26"/>
                <w:szCs w:val="26"/>
              </w:rPr>
              <w:t xml:space="preserve"> </w:t>
            </w:r>
            <w:r w:rsidR="00572AA5">
              <w:rPr>
                <w:i/>
                <w:sz w:val="26"/>
                <w:szCs w:val="26"/>
              </w:rPr>
              <w:t>4</w:t>
            </w:r>
            <w:r w:rsidRPr="001630C8">
              <w:rPr>
                <w:i/>
                <w:sz w:val="26"/>
                <w:szCs w:val="26"/>
              </w:rPr>
              <w:t xml:space="preserve"> năm 20</w:t>
            </w:r>
            <w:r w:rsidR="007C5F35">
              <w:rPr>
                <w:i/>
                <w:sz w:val="26"/>
                <w:szCs w:val="26"/>
              </w:rPr>
              <w:t>2</w:t>
            </w:r>
            <w:r w:rsidR="00572AA5">
              <w:rPr>
                <w:i/>
                <w:sz w:val="26"/>
                <w:szCs w:val="26"/>
              </w:rPr>
              <w:t>3</w:t>
            </w:r>
          </w:p>
        </w:tc>
      </w:tr>
      <w:tr w:rsidR="00A066A3" w:rsidRPr="001630C8" w:rsidTr="00572AA5">
        <w:tc>
          <w:tcPr>
            <w:tcW w:w="4140" w:type="dxa"/>
            <w:vAlign w:val="center"/>
          </w:tcPr>
          <w:p w:rsidR="00A066A3" w:rsidRDefault="00835D76" w:rsidP="007C5F35">
            <w:pPr>
              <w:jc w:val="center"/>
              <w:rPr>
                <w:sz w:val="26"/>
                <w:szCs w:val="26"/>
              </w:rPr>
            </w:pPr>
            <w:r>
              <w:rPr>
                <w:sz w:val="26"/>
                <w:szCs w:val="26"/>
              </w:rPr>
              <w:t>V/v</w:t>
            </w:r>
            <w:r w:rsidR="000A632B">
              <w:rPr>
                <w:sz w:val="26"/>
                <w:szCs w:val="26"/>
              </w:rPr>
              <w:t xml:space="preserve"> báo c</w:t>
            </w:r>
            <w:r w:rsidR="00C14C65">
              <w:rPr>
                <w:sz w:val="26"/>
                <w:szCs w:val="26"/>
              </w:rPr>
              <w:t xml:space="preserve">áo nhu cầu </w:t>
            </w:r>
            <w:r w:rsidR="00957427">
              <w:rPr>
                <w:sz w:val="26"/>
                <w:szCs w:val="26"/>
              </w:rPr>
              <w:t xml:space="preserve">kinh phí </w:t>
            </w:r>
            <w:r w:rsidR="00A066A3" w:rsidRPr="003C5119">
              <w:rPr>
                <w:sz w:val="26"/>
                <w:szCs w:val="26"/>
              </w:rPr>
              <w:t xml:space="preserve">thực hiện </w:t>
            </w:r>
            <w:r w:rsidR="0072464A">
              <w:rPr>
                <w:sz w:val="26"/>
                <w:szCs w:val="26"/>
              </w:rPr>
              <w:t xml:space="preserve">các </w:t>
            </w:r>
            <w:r w:rsidR="00A066A3" w:rsidRPr="003C5119">
              <w:rPr>
                <w:sz w:val="26"/>
                <w:szCs w:val="26"/>
              </w:rPr>
              <w:t>chế độ</w:t>
            </w:r>
            <w:r w:rsidR="00C14C65">
              <w:rPr>
                <w:sz w:val="26"/>
                <w:szCs w:val="26"/>
              </w:rPr>
              <w:t xml:space="preserve"> </w:t>
            </w:r>
            <w:r w:rsidR="004228CB">
              <w:rPr>
                <w:sz w:val="26"/>
                <w:szCs w:val="26"/>
              </w:rPr>
              <w:t xml:space="preserve">chính sách </w:t>
            </w:r>
            <w:r w:rsidR="00A066A3" w:rsidRPr="003C5119">
              <w:rPr>
                <w:sz w:val="26"/>
                <w:szCs w:val="26"/>
              </w:rPr>
              <w:t xml:space="preserve">cho học sinh </w:t>
            </w:r>
            <w:r w:rsidR="00C633F4">
              <w:rPr>
                <w:sz w:val="26"/>
                <w:szCs w:val="26"/>
              </w:rPr>
              <w:t>năm học</w:t>
            </w:r>
            <w:r w:rsidR="00B91761">
              <w:rPr>
                <w:sz w:val="26"/>
                <w:szCs w:val="26"/>
              </w:rPr>
              <w:t xml:space="preserve"> </w:t>
            </w:r>
            <w:r w:rsidR="00C82B98">
              <w:rPr>
                <w:sz w:val="26"/>
                <w:szCs w:val="26"/>
              </w:rPr>
              <w:t>2022</w:t>
            </w:r>
            <w:r w:rsidR="00D43E77">
              <w:rPr>
                <w:sz w:val="26"/>
                <w:szCs w:val="26"/>
              </w:rPr>
              <w:t xml:space="preserve"> </w:t>
            </w:r>
            <w:r w:rsidR="007C5F35">
              <w:rPr>
                <w:sz w:val="26"/>
                <w:szCs w:val="26"/>
              </w:rPr>
              <w:t>–</w:t>
            </w:r>
            <w:r w:rsidR="00D43E77">
              <w:rPr>
                <w:sz w:val="26"/>
                <w:szCs w:val="26"/>
              </w:rPr>
              <w:t xml:space="preserve"> </w:t>
            </w:r>
            <w:r w:rsidR="00A066A3" w:rsidRPr="003C5119">
              <w:rPr>
                <w:sz w:val="26"/>
                <w:szCs w:val="26"/>
              </w:rPr>
              <w:t>20</w:t>
            </w:r>
            <w:r w:rsidR="007C5F35">
              <w:rPr>
                <w:sz w:val="26"/>
                <w:szCs w:val="26"/>
              </w:rPr>
              <w:t>2</w:t>
            </w:r>
            <w:r w:rsidR="00C82B98">
              <w:rPr>
                <w:sz w:val="26"/>
                <w:szCs w:val="26"/>
              </w:rPr>
              <w:t>3</w:t>
            </w:r>
            <w:r w:rsidR="007C5F35">
              <w:rPr>
                <w:sz w:val="26"/>
                <w:szCs w:val="26"/>
              </w:rPr>
              <w:t>.</w:t>
            </w:r>
          </w:p>
          <w:p w:rsidR="007C5F35" w:rsidRPr="00C14C65" w:rsidRDefault="007C5F35" w:rsidP="007C5F35">
            <w:pPr>
              <w:jc w:val="center"/>
              <w:rPr>
                <w:sz w:val="26"/>
                <w:szCs w:val="26"/>
              </w:rPr>
            </w:pPr>
          </w:p>
        </w:tc>
        <w:tc>
          <w:tcPr>
            <w:tcW w:w="6120" w:type="dxa"/>
          </w:tcPr>
          <w:p w:rsidR="00A066A3" w:rsidRPr="001630C8" w:rsidRDefault="00A066A3" w:rsidP="00A066A3">
            <w:pPr>
              <w:jc w:val="center"/>
              <w:rPr>
                <w:i/>
                <w:sz w:val="26"/>
                <w:szCs w:val="26"/>
              </w:rPr>
            </w:pPr>
          </w:p>
        </w:tc>
      </w:tr>
    </w:tbl>
    <w:p w:rsidR="00384C22" w:rsidRDefault="00384C22" w:rsidP="00384C22">
      <w:pPr>
        <w:rPr>
          <w:sz w:val="24"/>
          <w:szCs w:val="24"/>
        </w:rPr>
      </w:pPr>
      <w:r>
        <w:rPr>
          <w:b/>
        </w:rPr>
        <w:t xml:space="preserve">           </w:t>
      </w:r>
      <w:r>
        <w:rPr>
          <w:sz w:val="24"/>
          <w:szCs w:val="24"/>
        </w:rPr>
        <w:t xml:space="preserve">       </w:t>
      </w:r>
    </w:p>
    <w:p w:rsidR="00923C5B" w:rsidRPr="00AE180D" w:rsidRDefault="00923C5B" w:rsidP="00384C22">
      <w:pPr>
        <w:rPr>
          <w:sz w:val="14"/>
          <w:szCs w:val="24"/>
        </w:rPr>
      </w:pPr>
    </w:p>
    <w:p w:rsidR="00384C22" w:rsidRPr="00EC562D" w:rsidRDefault="00384C22" w:rsidP="000D005A">
      <w:pPr>
        <w:jc w:val="center"/>
      </w:pPr>
      <w:r w:rsidRPr="00EC562D">
        <w:t xml:space="preserve">Kính gửi:  </w:t>
      </w:r>
      <w:r w:rsidR="00FD5147" w:rsidRPr="00EC562D">
        <w:t>Các đơn vị t</w:t>
      </w:r>
      <w:r w:rsidR="00C82B98" w:rsidRPr="00EC562D">
        <w:t>rực thuộc Sở Giáo dục và Đào tạo</w:t>
      </w:r>
    </w:p>
    <w:p w:rsidR="00384C22" w:rsidRPr="00EC562D" w:rsidRDefault="006F3959" w:rsidP="00321AE4">
      <w:pPr>
        <w:ind w:left="2160" w:firstLine="720"/>
      </w:pPr>
      <w:r w:rsidRPr="00EC562D">
        <w:tab/>
      </w:r>
      <w:r w:rsidRPr="00EC562D">
        <w:tab/>
      </w:r>
      <w:r w:rsidRPr="00EC562D">
        <w:tab/>
      </w:r>
      <w:r w:rsidRPr="00EC562D">
        <w:tab/>
      </w:r>
    </w:p>
    <w:p w:rsidR="00FB0129" w:rsidRPr="00EC562D" w:rsidRDefault="00FB0129" w:rsidP="00536A58">
      <w:pPr>
        <w:spacing w:before="60" w:after="60" w:line="288" w:lineRule="auto"/>
        <w:ind w:firstLine="720"/>
        <w:jc w:val="both"/>
      </w:pPr>
      <w:r w:rsidRPr="00EC562D">
        <w:t>Căn cứ Nghị định số 116/2016/NĐ-CP ngày 18/7/2016 của Chính phủ quy định chính sách hỗ trợ học sinh và trường phổ thô</w:t>
      </w:r>
      <w:r w:rsidR="00DA0358" w:rsidRPr="00EC562D">
        <w:t>ng ở xã, thôn đặc biệt khó khăn;</w:t>
      </w:r>
    </w:p>
    <w:p w:rsidR="00786B63" w:rsidRPr="00EC562D" w:rsidRDefault="00786B63" w:rsidP="00536A58">
      <w:pPr>
        <w:spacing w:before="60" w:after="60" w:line="288" w:lineRule="auto"/>
        <w:ind w:firstLine="720"/>
        <w:jc w:val="both"/>
      </w:pPr>
      <w:r w:rsidRPr="00EC562D">
        <w:rPr>
          <w:lang w:val="vi-VN"/>
        </w:rPr>
        <w:t xml:space="preserve">Căn cứ </w:t>
      </w:r>
      <w:r w:rsidRPr="00EC562D">
        <w:rPr>
          <w:color w:val="000000"/>
          <w:shd w:val="clear" w:color="auto" w:fill="FFFFFF"/>
        </w:rPr>
        <w:t>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957427">
        <w:rPr>
          <w:color w:val="000000"/>
          <w:shd w:val="clear" w:color="auto" w:fill="FFFFFF"/>
        </w:rPr>
        <w:t>;</w:t>
      </w:r>
    </w:p>
    <w:p w:rsidR="00055209" w:rsidRPr="00A30F33" w:rsidRDefault="00846D4B" w:rsidP="00A30F33">
      <w:pPr>
        <w:pStyle w:val="Heading1"/>
        <w:spacing w:before="60" w:beforeAutospacing="0" w:after="60" w:afterAutospacing="0" w:line="288" w:lineRule="auto"/>
        <w:jc w:val="both"/>
        <w:rPr>
          <w:b w:val="0"/>
          <w:sz w:val="28"/>
          <w:szCs w:val="28"/>
        </w:rPr>
      </w:pPr>
      <w:r w:rsidRPr="00EC562D">
        <w:rPr>
          <w:sz w:val="28"/>
          <w:szCs w:val="28"/>
        </w:rPr>
        <w:tab/>
      </w:r>
      <w:r w:rsidRPr="00EC562D">
        <w:rPr>
          <w:b w:val="0"/>
          <w:sz w:val="28"/>
          <w:szCs w:val="28"/>
        </w:rPr>
        <w:t xml:space="preserve">Căn cứ Thông tư liên tịch số </w:t>
      </w:r>
      <w:r w:rsidRPr="00EC562D">
        <w:rPr>
          <w:b w:val="0"/>
          <w:sz w:val="28"/>
          <w:szCs w:val="28"/>
          <w:lang w:val="nl-NL"/>
        </w:rPr>
        <w:t>42/2013/TTLT-BGDĐT-BLĐTBXH-BTC</w:t>
      </w:r>
      <w:r w:rsidR="00AF1581" w:rsidRPr="00EC562D">
        <w:rPr>
          <w:b w:val="0"/>
          <w:sz w:val="28"/>
          <w:szCs w:val="28"/>
          <w:lang w:val="nl-NL"/>
        </w:rPr>
        <w:t xml:space="preserve"> </w:t>
      </w:r>
      <w:r w:rsidRPr="00EC562D">
        <w:rPr>
          <w:b w:val="0"/>
          <w:sz w:val="28"/>
          <w:szCs w:val="28"/>
        </w:rPr>
        <w:t>của Bộ Lao động, Thương binh và Xã hội-Bộ Giáo dục và Đào tạo-Bộ Tài chính Quy định chính sách về gi</w:t>
      </w:r>
      <w:r w:rsidR="00957427">
        <w:rPr>
          <w:b w:val="0"/>
          <w:sz w:val="28"/>
          <w:szCs w:val="28"/>
        </w:rPr>
        <w:t>áo dục đối với người khuyết tật;</w:t>
      </w:r>
    </w:p>
    <w:p w:rsidR="00A04658" w:rsidRPr="00EC562D" w:rsidRDefault="00A04658" w:rsidP="00536A58">
      <w:pPr>
        <w:spacing w:before="60" w:after="60" w:line="288" w:lineRule="auto"/>
        <w:jc w:val="both"/>
        <w:rPr>
          <w:color w:val="000000"/>
          <w:shd w:val="clear" w:color="auto" w:fill="FFFFFF"/>
        </w:rPr>
      </w:pPr>
      <w:r w:rsidRPr="00EC562D">
        <w:rPr>
          <w:b/>
          <w:color w:val="000000"/>
        </w:rPr>
        <w:tab/>
      </w:r>
      <w:r w:rsidRPr="00EC562D">
        <w:t xml:space="preserve">Căn cứ Nghị định số </w:t>
      </w:r>
      <w:r w:rsidRPr="00EC562D">
        <w:rPr>
          <w:color w:val="000000"/>
          <w:shd w:val="clear" w:color="auto" w:fill="FFFFFF"/>
        </w:rPr>
        <w:t>57/2017/NĐ-CP  ngày 09/5/2017 của Chính phủ quy định chính sách ưu tiên tuyển sinh và hỗ trợ học tập đối với trẻ mẫu giáo, học sinh, sinh viên dân tộc thiểu số rất ít người;</w:t>
      </w:r>
    </w:p>
    <w:p w:rsidR="005109E0" w:rsidRPr="00EC562D" w:rsidRDefault="005109E0" w:rsidP="00536A58">
      <w:pPr>
        <w:pStyle w:val="Heading1"/>
        <w:spacing w:before="60" w:beforeAutospacing="0" w:after="60" w:afterAutospacing="0" w:line="288" w:lineRule="auto"/>
        <w:ind w:firstLine="720"/>
        <w:jc w:val="both"/>
        <w:rPr>
          <w:b w:val="0"/>
          <w:sz w:val="28"/>
          <w:szCs w:val="28"/>
          <w:lang w:val="vi-VN"/>
        </w:rPr>
      </w:pPr>
      <w:r w:rsidRPr="00EC562D">
        <w:rPr>
          <w:b w:val="0"/>
          <w:sz w:val="28"/>
          <w:szCs w:val="28"/>
        </w:rPr>
        <w:t>Để kịp thời chi trả chính sách cho học sinh</w:t>
      </w:r>
      <w:r w:rsidR="00AF1581" w:rsidRPr="00EC562D">
        <w:rPr>
          <w:b w:val="0"/>
          <w:sz w:val="28"/>
          <w:szCs w:val="28"/>
        </w:rPr>
        <w:t xml:space="preserve"> năm học 20</w:t>
      </w:r>
      <w:r w:rsidR="007C5F35" w:rsidRPr="00EC562D">
        <w:rPr>
          <w:b w:val="0"/>
          <w:sz w:val="28"/>
          <w:szCs w:val="28"/>
        </w:rPr>
        <w:t>2</w:t>
      </w:r>
      <w:r w:rsidR="0077244F" w:rsidRPr="00EC562D">
        <w:rPr>
          <w:b w:val="0"/>
          <w:sz w:val="28"/>
          <w:szCs w:val="28"/>
        </w:rPr>
        <w:t>2</w:t>
      </w:r>
      <w:r w:rsidR="00AF1581" w:rsidRPr="00EC562D">
        <w:rPr>
          <w:b w:val="0"/>
          <w:sz w:val="28"/>
          <w:szCs w:val="28"/>
        </w:rPr>
        <w:t xml:space="preserve"> – 20</w:t>
      </w:r>
      <w:r w:rsidR="007C5F35" w:rsidRPr="00EC562D">
        <w:rPr>
          <w:b w:val="0"/>
          <w:sz w:val="28"/>
          <w:szCs w:val="28"/>
        </w:rPr>
        <w:t>2</w:t>
      </w:r>
      <w:r w:rsidR="0077244F" w:rsidRPr="00EC562D">
        <w:rPr>
          <w:b w:val="0"/>
          <w:sz w:val="28"/>
          <w:szCs w:val="28"/>
        </w:rPr>
        <w:t>3</w:t>
      </w:r>
      <w:r w:rsidR="00AF1581" w:rsidRPr="00EC562D">
        <w:rPr>
          <w:b w:val="0"/>
          <w:sz w:val="28"/>
          <w:szCs w:val="28"/>
        </w:rPr>
        <w:t>,</w:t>
      </w:r>
      <w:r w:rsidRPr="00EC562D">
        <w:rPr>
          <w:b w:val="0"/>
          <w:sz w:val="28"/>
          <w:szCs w:val="28"/>
        </w:rPr>
        <w:t xml:space="preserve"> </w:t>
      </w:r>
      <w:r w:rsidR="00DA0358" w:rsidRPr="00EC562D">
        <w:rPr>
          <w:b w:val="0"/>
          <w:spacing w:val="-6"/>
          <w:sz w:val="28"/>
          <w:szCs w:val="28"/>
          <w:lang w:val="vi-VN"/>
        </w:rPr>
        <w:t>Sở</w:t>
      </w:r>
      <w:r w:rsidR="00DA0358" w:rsidRPr="00EC562D">
        <w:rPr>
          <w:b w:val="0"/>
          <w:spacing w:val="-6"/>
          <w:sz w:val="28"/>
          <w:szCs w:val="28"/>
        </w:rPr>
        <w:t xml:space="preserve"> </w:t>
      </w:r>
      <w:r w:rsidR="00DA0358" w:rsidRPr="00EC562D">
        <w:rPr>
          <w:b w:val="0"/>
          <w:spacing w:val="-6"/>
          <w:sz w:val="28"/>
          <w:szCs w:val="28"/>
          <w:lang w:val="vi-VN"/>
        </w:rPr>
        <w:t xml:space="preserve">Giáo dục và Đào tạo </w:t>
      </w:r>
      <w:r w:rsidR="00223E63" w:rsidRPr="00EC562D">
        <w:rPr>
          <w:b w:val="0"/>
          <w:spacing w:val="-6"/>
          <w:sz w:val="28"/>
          <w:szCs w:val="28"/>
        </w:rPr>
        <w:t>Lâm Đồng</w:t>
      </w:r>
      <w:r w:rsidR="001F1887" w:rsidRPr="00EC562D">
        <w:rPr>
          <w:b w:val="0"/>
          <w:spacing w:val="-6"/>
          <w:sz w:val="28"/>
          <w:szCs w:val="28"/>
          <w:lang w:val="vi-VN"/>
        </w:rPr>
        <w:t xml:space="preserve"> </w:t>
      </w:r>
      <w:r w:rsidRPr="00EC562D">
        <w:rPr>
          <w:b w:val="0"/>
          <w:spacing w:val="-6"/>
          <w:sz w:val="28"/>
          <w:szCs w:val="28"/>
        </w:rPr>
        <w:t xml:space="preserve">đề nghị các đơn vị gửi danh sách và nhu cầu kinh phí thực hiện </w:t>
      </w:r>
      <w:r w:rsidR="00592808" w:rsidRPr="00EC562D">
        <w:rPr>
          <w:b w:val="0"/>
          <w:spacing w:val="-6"/>
          <w:sz w:val="28"/>
          <w:szCs w:val="28"/>
        </w:rPr>
        <w:t xml:space="preserve">chính sách </w:t>
      </w:r>
      <w:r w:rsidR="008423B5" w:rsidRPr="00EC562D">
        <w:rPr>
          <w:b w:val="0"/>
          <w:spacing w:val="-6"/>
          <w:sz w:val="28"/>
          <w:szCs w:val="28"/>
        </w:rPr>
        <w:t>nêu trên</w:t>
      </w:r>
      <w:r w:rsidR="00846D4B" w:rsidRPr="00EC562D">
        <w:rPr>
          <w:b w:val="0"/>
          <w:sz w:val="28"/>
          <w:szCs w:val="28"/>
        </w:rPr>
        <w:t xml:space="preserve"> </w:t>
      </w:r>
      <w:r w:rsidR="009316FF" w:rsidRPr="00EC562D">
        <w:rPr>
          <w:b w:val="0"/>
          <w:sz w:val="28"/>
          <w:szCs w:val="28"/>
        </w:rPr>
        <w:t>theo biểu mẫu đính kèm</w:t>
      </w:r>
      <w:r w:rsidR="003C6787" w:rsidRPr="00EC562D">
        <w:rPr>
          <w:b w:val="0"/>
          <w:sz w:val="28"/>
          <w:szCs w:val="28"/>
        </w:rPr>
        <w:t xml:space="preserve"> </w:t>
      </w:r>
      <w:r w:rsidR="008532AF">
        <w:rPr>
          <w:b w:val="0"/>
          <w:sz w:val="28"/>
          <w:szCs w:val="28"/>
        </w:rPr>
        <w:t>để tổng hợp gửi Sở</w:t>
      </w:r>
      <w:r w:rsidR="0077244F" w:rsidRPr="00EC562D">
        <w:rPr>
          <w:b w:val="0"/>
          <w:sz w:val="28"/>
          <w:szCs w:val="28"/>
        </w:rPr>
        <w:t xml:space="preserve"> Tài chính cấp kinh phí </w:t>
      </w:r>
      <w:r w:rsidR="003C6787" w:rsidRPr="00EC562D">
        <w:rPr>
          <w:b w:val="0"/>
          <w:sz w:val="28"/>
          <w:szCs w:val="28"/>
        </w:rPr>
        <w:t>(lưu ý các đơn vị</w:t>
      </w:r>
      <w:r w:rsidR="00AF1581" w:rsidRPr="00EC562D">
        <w:rPr>
          <w:b w:val="0"/>
          <w:sz w:val="28"/>
          <w:szCs w:val="28"/>
        </w:rPr>
        <w:t xml:space="preserve"> n</w:t>
      </w:r>
      <w:r w:rsidR="003C6787" w:rsidRPr="00EC562D">
        <w:rPr>
          <w:b w:val="0"/>
          <w:sz w:val="28"/>
          <w:szCs w:val="28"/>
        </w:rPr>
        <w:t>h</w:t>
      </w:r>
      <w:r w:rsidR="00AF1581" w:rsidRPr="00EC562D">
        <w:rPr>
          <w:b w:val="0"/>
          <w:sz w:val="28"/>
          <w:szCs w:val="28"/>
        </w:rPr>
        <w:t xml:space="preserve">ập </w:t>
      </w:r>
      <w:r w:rsidR="003C6787" w:rsidRPr="00EC562D">
        <w:rPr>
          <w:b w:val="0"/>
          <w:sz w:val="28"/>
          <w:szCs w:val="28"/>
        </w:rPr>
        <w:t>đầy đủ thông tin trong biểu mẫu)</w:t>
      </w:r>
      <w:r w:rsidRPr="00EC562D">
        <w:rPr>
          <w:b w:val="0"/>
          <w:sz w:val="28"/>
          <w:szCs w:val="28"/>
          <w:lang w:val="vi-VN"/>
        </w:rPr>
        <w:t>.</w:t>
      </w:r>
    </w:p>
    <w:p w:rsidR="00DA0358" w:rsidRPr="00EC562D" w:rsidRDefault="00B05F77" w:rsidP="00536A58">
      <w:pPr>
        <w:spacing w:before="60" w:after="60" w:line="288" w:lineRule="auto"/>
        <w:ind w:firstLine="720"/>
        <w:jc w:val="both"/>
        <w:rPr>
          <w:lang w:val="vi-VN"/>
        </w:rPr>
      </w:pPr>
      <w:r w:rsidRPr="00EC562D">
        <w:rPr>
          <w:spacing w:val="-6"/>
          <w:lang w:val="vi-VN"/>
        </w:rPr>
        <w:t>Đ</w:t>
      </w:r>
      <w:r w:rsidR="007F6A0F" w:rsidRPr="00EC562D">
        <w:rPr>
          <w:spacing w:val="-6"/>
          <w:lang w:val="vi-VN"/>
        </w:rPr>
        <w:t>ể các đơn vị thực hiện đầy đủ chính sách</w:t>
      </w:r>
      <w:r w:rsidR="00C51212" w:rsidRPr="00EC562D">
        <w:rPr>
          <w:spacing w:val="-6"/>
          <w:lang w:val="vi-VN"/>
        </w:rPr>
        <w:t xml:space="preserve"> cho học sinh</w:t>
      </w:r>
      <w:r w:rsidR="007F6A0F" w:rsidRPr="00EC562D">
        <w:rPr>
          <w:spacing w:val="-6"/>
          <w:lang w:val="vi-VN"/>
        </w:rPr>
        <w:t xml:space="preserve"> và đúng quy định </w:t>
      </w:r>
      <w:r w:rsidR="005109E0" w:rsidRPr="00EC562D">
        <w:rPr>
          <w:spacing w:val="-6"/>
          <w:lang w:val="vi-VN"/>
        </w:rPr>
        <w:t xml:space="preserve">Sở Giáo dục và </w:t>
      </w:r>
      <w:r w:rsidR="00592808" w:rsidRPr="00EC562D">
        <w:rPr>
          <w:spacing w:val="-6"/>
          <w:lang w:val="vi-VN"/>
        </w:rPr>
        <w:t xml:space="preserve">đào tạo </w:t>
      </w:r>
      <w:r w:rsidR="00774210" w:rsidRPr="00EC562D">
        <w:rPr>
          <w:spacing w:val="-6"/>
          <w:lang w:val="vi-VN"/>
        </w:rPr>
        <w:t>lưu ý</w:t>
      </w:r>
      <w:r w:rsidR="00DA0358" w:rsidRPr="00EC562D">
        <w:rPr>
          <w:spacing w:val="-6"/>
          <w:lang w:val="vi-VN"/>
        </w:rPr>
        <w:t xml:space="preserve"> </w:t>
      </w:r>
      <w:r w:rsidR="00592808" w:rsidRPr="00EC562D">
        <w:rPr>
          <w:spacing w:val="-6"/>
          <w:lang w:val="vi-VN"/>
        </w:rPr>
        <w:t>thêm một số nội dung</w:t>
      </w:r>
      <w:r w:rsidR="00DA0358" w:rsidRPr="00EC562D">
        <w:rPr>
          <w:spacing w:val="-6"/>
          <w:lang w:val="vi-VN"/>
        </w:rPr>
        <w:t xml:space="preserve"> như sau:</w:t>
      </w:r>
    </w:p>
    <w:p w:rsidR="00DC6470" w:rsidRPr="00EC562D" w:rsidRDefault="00DA0358" w:rsidP="00536A58">
      <w:pPr>
        <w:spacing w:before="60" w:after="60" w:line="288" w:lineRule="auto"/>
        <w:ind w:firstLine="720"/>
        <w:jc w:val="both"/>
        <w:rPr>
          <w:color w:val="000000"/>
          <w:shd w:val="clear" w:color="auto" w:fill="FFFFFF"/>
        </w:rPr>
      </w:pPr>
      <w:r w:rsidRPr="00EC562D">
        <w:rPr>
          <w:b/>
          <w:lang w:val="vi-VN"/>
        </w:rPr>
        <w:t xml:space="preserve">1. Đối với </w:t>
      </w:r>
      <w:r w:rsidR="00A30F33" w:rsidRPr="00EC562D">
        <w:rPr>
          <w:b/>
          <w:lang w:val="vi-VN"/>
        </w:rPr>
        <w:t xml:space="preserve">chính sách hỗ trợ </w:t>
      </w:r>
      <w:r w:rsidRPr="00EC562D">
        <w:rPr>
          <w:b/>
          <w:lang w:val="vi-VN"/>
        </w:rPr>
        <w:t>chi phí học t</w:t>
      </w:r>
      <w:r w:rsidR="001868B3" w:rsidRPr="00EC562D">
        <w:rPr>
          <w:b/>
          <w:lang w:val="vi-VN"/>
        </w:rPr>
        <w:t xml:space="preserve">ập </w:t>
      </w:r>
    </w:p>
    <w:p w:rsidR="00910F31" w:rsidRDefault="00C127D1" w:rsidP="00536A58">
      <w:pPr>
        <w:spacing w:before="60" w:after="60" w:line="288" w:lineRule="auto"/>
        <w:ind w:firstLine="720"/>
        <w:jc w:val="both"/>
      </w:pPr>
      <w:r w:rsidRPr="00EC562D">
        <w:rPr>
          <w:spacing w:val="-4"/>
          <w:lang w:val="vi-VN"/>
        </w:rPr>
        <w:t xml:space="preserve">- </w:t>
      </w:r>
      <w:r w:rsidR="00D47DB3" w:rsidRPr="00EC562D">
        <w:rPr>
          <w:spacing w:val="-4"/>
          <w:lang w:val="vi-VN"/>
        </w:rPr>
        <w:t>Mức hỗ trợ chi phí học tập</w:t>
      </w:r>
      <w:r w:rsidR="007557FE" w:rsidRPr="00EC562D">
        <w:rPr>
          <w:spacing w:val="-4"/>
          <w:lang w:val="vi-VN"/>
        </w:rPr>
        <w:t xml:space="preserve">: </w:t>
      </w:r>
      <w:r w:rsidR="00A30F33" w:rsidRPr="00EC562D">
        <w:rPr>
          <w:lang w:val="vi-VN"/>
        </w:rPr>
        <w:t xml:space="preserve">Các đơn vị thực hiện theo </w:t>
      </w:r>
      <w:r w:rsidR="00A30F33" w:rsidRPr="00EC562D">
        <w:t>đúng quy định</w:t>
      </w:r>
      <w:r w:rsidR="00A30F33" w:rsidRPr="00EC562D">
        <w:rPr>
          <w:spacing w:val="-4"/>
          <w:lang w:val="vi-VN"/>
        </w:rPr>
        <w:t xml:space="preserve"> </w:t>
      </w:r>
      <w:r w:rsidR="007557FE" w:rsidRPr="00EC562D">
        <w:rPr>
          <w:spacing w:val="-4"/>
          <w:lang w:val="vi-VN"/>
        </w:rPr>
        <w:t xml:space="preserve">theo quy định tại Khoản </w:t>
      </w:r>
      <w:r w:rsidR="007557FE" w:rsidRPr="00EC562D">
        <w:rPr>
          <w:spacing w:val="-4"/>
        </w:rPr>
        <w:t>10</w:t>
      </w:r>
      <w:r w:rsidR="00910F31" w:rsidRPr="00EC562D">
        <w:rPr>
          <w:spacing w:val="-4"/>
          <w:lang w:val="vi-VN"/>
        </w:rPr>
        <w:t xml:space="preserve"> Điều </w:t>
      </w:r>
      <w:r w:rsidR="007557FE" w:rsidRPr="00EC562D">
        <w:rPr>
          <w:spacing w:val="-4"/>
        </w:rPr>
        <w:t>20</w:t>
      </w:r>
      <w:r w:rsidR="00910F31" w:rsidRPr="00EC562D">
        <w:rPr>
          <w:lang w:val="vi-VN"/>
        </w:rPr>
        <w:t xml:space="preserve"> Nghị định</w:t>
      </w:r>
      <w:r w:rsidR="0039116C" w:rsidRPr="00EC562D">
        <w:t xml:space="preserve"> số</w:t>
      </w:r>
      <w:r w:rsidR="00910F31" w:rsidRPr="00EC562D">
        <w:rPr>
          <w:lang w:val="vi-VN"/>
        </w:rPr>
        <w:t xml:space="preserve"> </w:t>
      </w:r>
      <w:r w:rsidR="007557FE" w:rsidRPr="00EC562D">
        <w:rPr>
          <w:lang w:val="vi-VN"/>
        </w:rPr>
        <w:t>81/2021/NĐ-CP ngày 27</w:t>
      </w:r>
      <w:r w:rsidR="008532AF">
        <w:t>/8/2021</w:t>
      </w:r>
      <w:r w:rsidR="007557FE" w:rsidRPr="00EC562D">
        <w:rPr>
          <w:lang w:val="vi-VN"/>
        </w:rPr>
        <w:t xml:space="preserve"> tháng 8 năm 2021 của Chính phủ quy định về cơ chế thu, quản lý học phí đối với cơ sở giáo dục thuộc hệ thống giáo dục quốc dân và chính sách miễn, giảm học phí, hỗ trợ chi phí học tập</w:t>
      </w:r>
      <w:r w:rsidR="007557FE" w:rsidRPr="00EC562D">
        <w:t>.</w:t>
      </w:r>
    </w:p>
    <w:p w:rsidR="00A30F33" w:rsidRPr="00A30F33" w:rsidRDefault="00A30F33" w:rsidP="00A30F33">
      <w:pPr>
        <w:spacing w:before="60" w:after="60" w:line="288" w:lineRule="auto"/>
        <w:ind w:firstLine="720"/>
        <w:jc w:val="both"/>
      </w:pPr>
      <w:r w:rsidRPr="00EC562D">
        <w:rPr>
          <w:lang w:val="vi-VN"/>
        </w:rPr>
        <w:t xml:space="preserve">- </w:t>
      </w:r>
      <w:r w:rsidR="001A299F">
        <w:rPr>
          <w:lang w:val="vi-VN"/>
        </w:rPr>
        <w:t xml:space="preserve">Thời gian thực hiện: </w:t>
      </w:r>
      <w:r w:rsidR="001A299F">
        <w:t>9</w:t>
      </w:r>
      <w:r w:rsidRPr="00EC562D">
        <w:rPr>
          <w:lang w:val="vi-VN"/>
        </w:rPr>
        <w:t xml:space="preserve"> tháng </w:t>
      </w:r>
      <w:r w:rsidR="00DA7607">
        <w:t>(năm học 2022-2023)</w:t>
      </w:r>
      <w:r>
        <w:t>.</w:t>
      </w:r>
    </w:p>
    <w:p w:rsidR="00DA0358" w:rsidRPr="00EC562D" w:rsidRDefault="002D3717" w:rsidP="00536A58">
      <w:pPr>
        <w:spacing w:before="60" w:after="60" w:line="288" w:lineRule="auto"/>
        <w:ind w:firstLine="720"/>
        <w:jc w:val="both"/>
        <w:rPr>
          <w:b/>
          <w:lang w:val="vi-VN"/>
        </w:rPr>
      </w:pPr>
      <w:r w:rsidRPr="00EC562D">
        <w:rPr>
          <w:b/>
          <w:lang w:val="vi-VN"/>
        </w:rPr>
        <w:t>2. Đối vớ</w:t>
      </w:r>
      <w:r w:rsidR="009C2DCD" w:rsidRPr="00EC562D">
        <w:rPr>
          <w:b/>
          <w:lang w:val="vi-VN"/>
        </w:rPr>
        <w:t xml:space="preserve">i chính sách hỗ trợ tiền ăn, </w:t>
      </w:r>
      <w:r w:rsidR="001174A8" w:rsidRPr="00EC562D">
        <w:rPr>
          <w:b/>
          <w:lang w:val="vi-VN"/>
        </w:rPr>
        <w:t xml:space="preserve">nhà </w:t>
      </w:r>
      <w:r w:rsidR="009C2DCD" w:rsidRPr="00EC562D">
        <w:rPr>
          <w:b/>
          <w:lang w:val="vi-VN"/>
        </w:rPr>
        <w:t>ở</w:t>
      </w:r>
      <w:r w:rsidR="001868B3" w:rsidRPr="00EC562D">
        <w:rPr>
          <w:b/>
          <w:lang w:val="vi-VN"/>
        </w:rPr>
        <w:t xml:space="preserve"> theo Nghị định</w:t>
      </w:r>
      <w:r w:rsidR="005A5064" w:rsidRPr="00EC562D">
        <w:rPr>
          <w:b/>
          <w:lang w:val="vi-VN"/>
        </w:rPr>
        <w:t xml:space="preserve"> số</w:t>
      </w:r>
      <w:r w:rsidR="001868B3" w:rsidRPr="00EC562D">
        <w:rPr>
          <w:b/>
          <w:lang w:val="vi-VN"/>
        </w:rPr>
        <w:t xml:space="preserve"> 116/2016/NĐ-CP</w:t>
      </w:r>
    </w:p>
    <w:p w:rsidR="00CC1A18" w:rsidRDefault="00A52522" w:rsidP="00536A58">
      <w:pPr>
        <w:spacing w:before="60" w:after="60" w:line="288" w:lineRule="auto"/>
        <w:ind w:firstLine="720"/>
        <w:jc w:val="both"/>
      </w:pPr>
      <w:r w:rsidRPr="00EC562D">
        <w:rPr>
          <w:lang w:val="vi-VN"/>
        </w:rPr>
        <w:t xml:space="preserve">- </w:t>
      </w:r>
      <w:r w:rsidR="00711658" w:rsidRPr="00EC562D">
        <w:rPr>
          <w:lang w:val="vi-VN"/>
        </w:rPr>
        <w:t xml:space="preserve">Đối tượng được hưởng và </w:t>
      </w:r>
      <w:r w:rsidR="004F1239" w:rsidRPr="00EC562D">
        <w:rPr>
          <w:color w:val="000000"/>
          <w:lang w:val="vi-VN"/>
        </w:rPr>
        <w:t>q</w:t>
      </w:r>
      <w:r w:rsidR="008F03FD" w:rsidRPr="00EC562D">
        <w:rPr>
          <w:color w:val="000000"/>
          <w:lang w:val="vi-VN"/>
        </w:rPr>
        <w:t>uy đ</w:t>
      </w:r>
      <w:r w:rsidR="00C62E83" w:rsidRPr="00EC562D">
        <w:rPr>
          <w:color w:val="000000"/>
          <w:lang w:val="vi-VN"/>
        </w:rPr>
        <w:t xml:space="preserve">ịnh khoảng cách và địa bàn làm </w:t>
      </w:r>
      <w:r w:rsidR="00C62E83" w:rsidRPr="00EC562D">
        <w:rPr>
          <w:color w:val="000000"/>
        </w:rPr>
        <w:t>c</w:t>
      </w:r>
      <w:r w:rsidR="008F03FD" w:rsidRPr="00EC562D">
        <w:rPr>
          <w:color w:val="000000"/>
          <w:lang w:val="vi-VN"/>
        </w:rPr>
        <w:t>ăn cứ xác định học sinh không thể đi đến trường và trở về nhà trong ngày</w:t>
      </w:r>
      <w:r w:rsidR="008F03FD" w:rsidRPr="00EC562D">
        <w:rPr>
          <w:lang w:val="vi-VN"/>
        </w:rPr>
        <w:t xml:space="preserve"> thực hiện theo Nghị định số 116/2016/NĐ-CP </w:t>
      </w:r>
      <w:r w:rsidR="004F1239" w:rsidRPr="00EC562D">
        <w:rPr>
          <w:lang w:val="vi-VN"/>
        </w:rPr>
        <w:t xml:space="preserve">ngày 18/7/2016 của Chính phủ quy định </w:t>
      </w:r>
      <w:r w:rsidR="004F1239" w:rsidRPr="00EC562D">
        <w:rPr>
          <w:lang w:val="vi-VN"/>
        </w:rPr>
        <w:lastRenderedPageBreak/>
        <w:t xml:space="preserve">chính sách hỗ trợ học sinh và trường phổ thông ở xã, thôn đặc biệt khó khăn </w:t>
      </w:r>
      <w:r w:rsidR="008F03FD" w:rsidRPr="00EC562D">
        <w:rPr>
          <w:lang w:val="vi-VN"/>
        </w:rPr>
        <w:t>và</w:t>
      </w:r>
      <w:r w:rsidR="008F03FD" w:rsidRPr="00EC562D">
        <w:rPr>
          <w:b/>
          <w:lang w:val="vi-VN"/>
        </w:rPr>
        <w:t xml:space="preserve"> </w:t>
      </w:r>
      <w:r w:rsidR="00711658" w:rsidRPr="00EC562D">
        <w:rPr>
          <w:lang w:val="vi-VN"/>
        </w:rPr>
        <w:t>Nghị quyết số 34/2016/NQ-HĐND ngày 08/12/2016 của Hội đồng nhân dân tỉnh Lâm Đồng quy định khoảng cách và địa bàn làm căn cứ xác định học sinh không thể đi đến trường và trở về nhà trong ngày; tỷ lệ khoán kinh phí phục vụ nấu ăn tập trung cho học sinh tại trường trên địa bàn tỉnh Lâm Đồng</w:t>
      </w:r>
    </w:p>
    <w:p w:rsidR="00DA7607" w:rsidRPr="00DA7607" w:rsidRDefault="00DA7607" w:rsidP="00536A58">
      <w:pPr>
        <w:spacing w:before="60" w:after="60" w:line="288" w:lineRule="auto"/>
        <w:ind w:firstLine="720"/>
        <w:jc w:val="both"/>
        <w:rPr>
          <w:b/>
        </w:rPr>
      </w:pPr>
      <w:r w:rsidRPr="00EC562D">
        <w:rPr>
          <w:lang w:val="vi-VN"/>
        </w:rPr>
        <w:t xml:space="preserve">- </w:t>
      </w:r>
      <w:r>
        <w:rPr>
          <w:lang w:val="vi-VN"/>
        </w:rPr>
        <w:t xml:space="preserve">Thời gian thực hiện: </w:t>
      </w:r>
      <w:r>
        <w:t>9</w:t>
      </w:r>
      <w:r w:rsidRPr="00EC562D">
        <w:rPr>
          <w:lang w:val="vi-VN"/>
        </w:rPr>
        <w:t xml:space="preserve"> tháng </w:t>
      </w:r>
      <w:r>
        <w:t>(năm học 2022-2023).</w:t>
      </w:r>
    </w:p>
    <w:p w:rsidR="00E21830" w:rsidRPr="00EC562D" w:rsidRDefault="00A52522" w:rsidP="00536A58">
      <w:pPr>
        <w:spacing w:before="60" w:after="60" w:line="288" w:lineRule="auto"/>
        <w:ind w:firstLine="720"/>
        <w:jc w:val="both"/>
        <w:rPr>
          <w:lang w:val="vi-VN"/>
        </w:rPr>
      </w:pPr>
      <w:r w:rsidRPr="00EC562D">
        <w:rPr>
          <w:lang w:val="vi-VN"/>
        </w:rPr>
        <w:t xml:space="preserve">- </w:t>
      </w:r>
      <w:r w:rsidR="000141AF" w:rsidRPr="00EC562D">
        <w:rPr>
          <w:lang w:val="vi-VN"/>
        </w:rPr>
        <w:t>N</w:t>
      </w:r>
      <w:r w:rsidR="009C66F3" w:rsidRPr="00EC562D">
        <w:rPr>
          <w:lang w:val="vi-VN"/>
        </w:rPr>
        <w:t>goài các</w:t>
      </w:r>
      <w:r w:rsidR="00592808" w:rsidRPr="00EC562D">
        <w:rPr>
          <w:lang w:val="vi-VN"/>
        </w:rPr>
        <w:t xml:space="preserve"> nội dung </w:t>
      </w:r>
      <w:r w:rsidR="008C53AA" w:rsidRPr="00EC562D">
        <w:rPr>
          <w:lang w:val="vi-VN"/>
        </w:rPr>
        <w:t>nêu trên</w:t>
      </w:r>
      <w:r w:rsidR="00471634" w:rsidRPr="00EC562D">
        <w:rPr>
          <w:lang w:val="vi-VN"/>
        </w:rPr>
        <w:t xml:space="preserve"> các đơn vị lưu ý </w:t>
      </w:r>
      <w:r w:rsidR="005755E3" w:rsidRPr="00EC562D">
        <w:rPr>
          <w:lang w:val="vi-VN"/>
        </w:rPr>
        <w:t>học sinh còn</w:t>
      </w:r>
      <w:r w:rsidR="009C66F3" w:rsidRPr="00EC562D">
        <w:rPr>
          <w:lang w:val="vi-VN"/>
        </w:rPr>
        <w:t xml:space="preserve"> phải được cấp có thẩm quyền cho phép ở lại trường hoặc khu vực gần trường để học tập trong tuần (học sinh không thể đi đến trường và trở về nhà trong ngày) mới được hưởng các chế độ hỗ trợ theo Nghị định số </w:t>
      </w:r>
      <w:r w:rsidR="00DA4A4A" w:rsidRPr="00EC562D">
        <w:rPr>
          <w:lang w:val="vi-VN"/>
        </w:rPr>
        <w:t>116/2016/NĐ-CP.</w:t>
      </w:r>
    </w:p>
    <w:p w:rsidR="00910F31" w:rsidRPr="00EC562D" w:rsidRDefault="00743A47" w:rsidP="00536A58">
      <w:pPr>
        <w:spacing w:before="60" w:after="60" w:line="288" w:lineRule="auto"/>
        <w:ind w:firstLine="720"/>
        <w:jc w:val="both"/>
        <w:rPr>
          <w:b/>
          <w:lang w:val="vi-VN"/>
        </w:rPr>
      </w:pPr>
      <w:r w:rsidRPr="00EC562D">
        <w:rPr>
          <w:b/>
          <w:lang w:val="vi-VN"/>
        </w:rPr>
        <w:t>3</w:t>
      </w:r>
      <w:r w:rsidR="00910F31" w:rsidRPr="00EC562D">
        <w:rPr>
          <w:b/>
          <w:lang w:val="vi-VN"/>
        </w:rPr>
        <w:t xml:space="preserve">. Đối với chính sách học sinh khuyết tật theo Thông tư liên tịch số </w:t>
      </w:r>
      <w:r w:rsidR="00910F31" w:rsidRPr="00EC562D">
        <w:rPr>
          <w:b/>
          <w:lang w:val="nl-NL"/>
        </w:rPr>
        <w:t>42/2013/TTLT-BGDĐT-BLĐTBXH-BTC</w:t>
      </w:r>
      <w:r w:rsidR="00910F31" w:rsidRPr="00EC562D">
        <w:rPr>
          <w:b/>
          <w:lang w:val="vi-VN"/>
        </w:rPr>
        <w:t xml:space="preserve">  </w:t>
      </w:r>
    </w:p>
    <w:p w:rsidR="00910F31" w:rsidRPr="00EC562D" w:rsidRDefault="00A92A4B" w:rsidP="00536A58">
      <w:pPr>
        <w:spacing w:before="60" w:after="60" w:line="288" w:lineRule="auto"/>
        <w:ind w:firstLine="720"/>
        <w:jc w:val="both"/>
      </w:pPr>
      <w:r>
        <w:t xml:space="preserve">- </w:t>
      </w:r>
      <w:r w:rsidR="00910F31" w:rsidRPr="00EC562D">
        <w:t>Tiền học bổng mỗi tháng bằng 80% mức lương cơ sở theo quy định của Chính phủ trong từng thời kỳ.</w:t>
      </w:r>
    </w:p>
    <w:p w:rsidR="00910F31" w:rsidRPr="00EC562D" w:rsidRDefault="00BB6B90" w:rsidP="00536A58">
      <w:pPr>
        <w:spacing w:before="60" w:after="60" w:line="288" w:lineRule="auto"/>
        <w:ind w:firstLine="720"/>
        <w:jc w:val="both"/>
        <w:rPr>
          <w:i/>
        </w:rPr>
      </w:pPr>
      <w:r w:rsidRPr="00EC562D">
        <w:t xml:space="preserve">- Hỗ </w:t>
      </w:r>
      <w:r w:rsidR="00910F31" w:rsidRPr="00EC562D">
        <w:t xml:space="preserve">trợ kinh phí mua sắm phương tiện, đồ dùng học tập với mức 1.000.000đồng/người/năm học. </w:t>
      </w:r>
    </w:p>
    <w:p w:rsidR="00DA7607" w:rsidRDefault="00DA7607" w:rsidP="00536A58">
      <w:pPr>
        <w:spacing w:before="60" w:after="60" w:line="288" w:lineRule="auto"/>
        <w:ind w:firstLine="720"/>
        <w:jc w:val="both"/>
      </w:pPr>
      <w:r w:rsidRPr="00EC562D">
        <w:rPr>
          <w:lang w:val="vi-VN"/>
        </w:rPr>
        <w:t xml:space="preserve">- </w:t>
      </w:r>
      <w:r>
        <w:rPr>
          <w:lang w:val="vi-VN"/>
        </w:rPr>
        <w:t xml:space="preserve">Thời gian thực hiện: </w:t>
      </w:r>
      <w:r>
        <w:t>9</w:t>
      </w:r>
      <w:r w:rsidRPr="00EC562D">
        <w:rPr>
          <w:lang w:val="vi-VN"/>
        </w:rPr>
        <w:t xml:space="preserve"> tháng </w:t>
      </w:r>
      <w:r>
        <w:t>(năm học 2022-2023).</w:t>
      </w:r>
    </w:p>
    <w:p w:rsidR="000B6297" w:rsidRDefault="00984F08" w:rsidP="00536A58">
      <w:pPr>
        <w:spacing w:before="60" w:after="60" w:line="288" w:lineRule="auto"/>
        <w:ind w:firstLine="720"/>
        <w:jc w:val="both"/>
        <w:rPr>
          <w:spacing w:val="-6"/>
        </w:rPr>
      </w:pPr>
      <w:r w:rsidRPr="00EC562D">
        <w:rPr>
          <w:b/>
          <w:spacing w:val="-6"/>
        </w:rPr>
        <w:t xml:space="preserve">4. </w:t>
      </w:r>
      <w:r w:rsidR="00362383" w:rsidRPr="00EC562D">
        <w:rPr>
          <w:b/>
          <w:spacing w:val="-6"/>
        </w:rPr>
        <w:t>Đối với chính sách</w:t>
      </w:r>
      <w:r w:rsidR="00D311F4" w:rsidRPr="00EC562D">
        <w:rPr>
          <w:b/>
          <w:spacing w:val="-6"/>
        </w:rPr>
        <w:t xml:space="preserve"> tại</w:t>
      </w:r>
      <w:r w:rsidR="00362383" w:rsidRPr="00EC562D">
        <w:rPr>
          <w:b/>
          <w:spacing w:val="-6"/>
        </w:rPr>
        <w:t xml:space="preserve"> </w:t>
      </w:r>
      <w:r w:rsidR="00C62E83" w:rsidRPr="00EC562D">
        <w:rPr>
          <w:b/>
        </w:rPr>
        <w:t xml:space="preserve">Nghị định số </w:t>
      </w:r>
      <w:r w:rsidR="00C62E83" w:rsidRPr="00EC562D">
        <w:rPr>
          <w:b/>
          <w:color w:val="000000"/>
          <w:shd w:val="clear" w:color="auto" w:fill="FFFFFF"/>
        </w:rPr>
        <w:t>57/2017/NĐ-CP</w:t>
      </w:r>
      <w:r w:rsidRPr="00EC562D">
        <w:rPr>
          <w:color w:val="000000"/>
          <w:shd w:val="clear" w:color="auto" w:fill="FFFFFF"/>
        </w:rPr>
        <w:t>: T</w:t>
      </w:r>
      <w:r w:rsidR="000B6297" w:rsidRPr="00EC562D">
        <w:rPr>
          <w:spacing w:val="-6"/>
        </w:rPr>
        <w:t>h</w:t>
      </w:r>
      <w:r w:rsidR="001A299F">
        <w:rPr>
          <w:spacing w:val="-6"/>
        </w:rPr>
        <w:t>ực hiện theo đúng theo quy định tại Điều 4 Nghị định 57/2017/NĐ-CP.</w:t>
      </w:r>
    </w:p>
    <w:p w:rsidR="00DA0358" w:rsidRPr="00EC562D" w:rsidRDefault="00984F08" w:rsidP="00DA7607">
      <w:pPr>
        <w:spacing w:before="60" w:after="60" w:line="288" w:lineRule="auto"/>
        <w:ind w:firstLine="720"/>
        <w:jc w:val="both"/>
        <w:rPr>
          <w:b/>
          <w:spacing w:val="-6"/>
        </w:rPr>
      </w:pPr>
      <w:r w:rsidRPr="00EC562D">
        <w:rPr>
          <w:b/>
          <w:spacing w:val="-6"/>
        </w:rPr>
        <w:t>5</w:t>
      </w:r>
      <w:r w:rsidR="00DA0358" w:rsidRPr="00EC562D">
        <w:rPr>
          <w:b/>
          <w:spacing w:val="-6"/>
          <w:lang w:val="vi-VN"/>
        </w:rPr>
        <w:t xml:space="preserve">. </w:t>
      </w:r>
      <w:r w:rsidR="00524869" w:rsidRPr="00EC562D">
        <w:rPr>
          <w:b/>
          <w:spacing w:val="-6"/>
        </w:rPr>
        <w:t>Thời gian nộp hồ sơ</w:t>
      </w:r>
    </w:p>
    <w:p w:rsidR="00B523A0" w:rsidRPr="00EC562D" w:rsidRDefault="00B523A0" w:rsidP="0039116C">
      <w:pPr>
        <w:spacing w:before="60" w:after="60" w:line="288" w:lineRule="auto"/>
        <w:ind w:firstLine="720"/>
        <w:jc w:val="both"/>
        <w:rPr>
          <w:spacing w:val="-6"/>
        </w:rPr>
      </w:pPr>
      <w:r w:rsidRPr="00EC562D">
        <w:rPr>
          <w:spacing w:val="-6"/>
        </w:rPr>
        <w:t>Các đơn vị gửi báo cáo về Sở Giáo dục và Đào tạo trước</w:t>
      </w:r>
      <w:r w:rsidR="00316FAB" w:rsidRPr="00EC562D">
        <w:rPr>
          <w:spacing w:val="-6"/>
          <w:lang w:val="vi-VN"/>
        </w:rPr>
        <w:t xml:space="preserve"> ngày </w:t>
      </w:r>
      <w:r w:rsidR="00DA7607">
        <w:rPr>
          <w:spacing w:val="-6"/>
        </w:rPr>
        <w:t>18</w:t>
      </w:r>
      <w:r w:rsidRPr="00EC562D">
        <w:rPr>
          <w:spacing w:val="-6"/>
        </w:rPr>
        <w:t xml:space="preserve"> </w:t>
      </w:r>
      <w:r w:rsidRPr="00EC562D">
        <w:rPr>
          <w:spacing w:val="-6"/>
          <w:lang w:val="vi-VN"/>
        </w:rPr>
        <w:t xml:space="preserve">tháng </w:t>
      </w:r>
      <w:r w:rsidR="00DA7607">
        <w:rPr>
          <w:spacing w:val="-6"/>
        </w:rPr>
        <w:t>4</w:t>
      </w:r>
      <w:r w:rsidRPr="00EC562D">
        <w:rPr>
          <w:spacing w:val="-6"/>
          <w:lang w:val="vi-VN"/>
        </w:rPr>
        <w:t xml:space="preserve"> năm 20</w:t>
      </w:r>
      <w:r w:rsidRPr="00EC562D">
        <w:rPr>
          <w:spacing w:val="-6"/>
        </w:rPr>
        <w:t>2</w:t>
      </w:r>
      <w:r w:rsidR="00DA7607">
        <w:rPr>
          <w:spacing w:val="-6"/>
        </w:rPr>
        <w:t>3</w:t>
      </w:r>
      <w:r w:rsidRPr="00EC562D">
        <w:rPr>
          <w:spacing w:val="-6"/>
          <w:lang w:val="vi-VN"/>
        </w:rPr>
        <w:t xml:space="preserve"> </w:t>
      </w:r>
      <w:r w:rsidR="0039116C" w:rsidRPr="00EC562D">
        <w:rPr>
          <w:spacing w:val="-6"/>
        </w:rPr>
        <w:t xml:space="preserve">(quá </w:t>
      </w:r>
      <w:r w:rsidRPr="00EC562D">
        <w:rPr>
          <w:spacing w:val="-6"/>
        </w:rPr>
        <w:t xml:space="preserve">thời gian nêu trên đơn vị nào không </w:t>
      </w:r>
      <w:r w:rsidR="00871CC8" w:rsidRPr="00EC562D">
        <w:rPr>
          <w:spacing w:val="-6"/>
        </w:rPr>
        <w:t xml:space="preserve">gửi </w:t>
      </w:r>
      <w:r w:rsidRPr="00EC562D">
        <w:rPr>
          <w:spacing w:val="-6"/>
        </w:rPr>
        <w:t xml:space="preserve">báo cáo </w:t>
      </w:r>
      <w:r w:rsidR="0039116C" w:rsidRPr="00EC562D">
        <w:rPr>
          <w:spacing w:val="-6"/>
        </w:rPr>
        <w:t xml:space="preserve">Thủ trưởng đơn vị phải chịu trách nhiệm nếu sau này học sinh có khiếu kiện), </w:t>
      </w:r>
      <w:r w:rsidRPr="00EC562D">
        <w:rPr>
          <w:spacing w:val="-6"/>
        </w:rPr>
        <w:t>hồ sơ bao gồm:</w:t>
      </w:r>
    </w:p>
    <w:p w:rsidR="00DA0358" w:rsidRPr="00EC562D" w:rsidRDefault="00B523A0" w:rsidP="00536A58">
      <w:pPr>
        <w:spacing w:before="60" w:after="60" w:line="288" w:lineRule="auto"/>
        <w:ind w:firstLine="720"/>
        <w:jc w:val="both"/>
        <w:rPr>
          <w:spacing w:val="-6"/>
          <w:lang w:val="vi-VN"/>
        </w:rPr>
      </w:pPr>
      <w:r w:rsidRPr="00EC562D">
        <w:rPr>
          <w:b/>
          <w:spacing w:val="-6"/>
          <w:lang w:val="vi-VN"/>
        </w:rPr>
        <w:t>-</w:t>
      </w:r>
      <w:r w:rsidRPr="00EC562D">
        <w:rPr>
          <w:spacing w:val="-6"/>
          <w:lang w:val="vi-VN"/>
        </w:rPr>
        <w:t xml:space="preserve"> </w:t>
      </w:r>
      <w:r w:rsidRPr="00EC562D">
        <w:rPr>
          <w:spacing w:val="-6"/>
        </w:rPr>
        <w:t>Quyết</w:t>
      </w:r>
      <w:r w:rsidRPr="00EC562D">
        <w:rPr>
          <w:spacing w:val="-6"/>
          <w:lang w:val="vi-VN"/>
        </w:rPr>
        <w:t xml:space="preserve"> </w:t>
      </w:r>
      <w:r w:rsidR="00DA0358" w:rsidRPr="00EC562D">
        <w:rPr>
          <w:spacing w:val="-6"/>
          <w:lang w:val="vi-VN"/>
        </w:rPr>
        <w:t>định thành lập Hội đồng xét duyệt của trường</w:t>
      </w:r>
      <w:r w:rsidR="003F720F" w:rsidRPr="00EC562D">
        <w:rPr>
          <w:spacing w:val="-6"/>
          <w:lang w:val="vi-VN"/>
        </w:rPr>
        <w:t>.</w:t>
      </w:r>
    </w:p>
    <w:p w:rsidR="00B91761" w:rsidRPr="00EC562D" w:rsidRDefault="00B523A0" w:rsidP="00536A58">
      <w:pPr>
        <w:spacing w:before="60" w:after="60" w:line="288" w:lineRule="auto"/>
        <w:ind w:firstLine="720"/>
        <w:jc w:val="both"/>
        <w:rPr>
          <w:spacing w:val="-6"/>
        </w:rPr>
      </w:pPr>
      <w:r w:rsidRPr="00EC562D">
        <w:rPr>
          <w:b/>
          <w:spacing w:val="-6"/>
          <w:lang w:val="vi-VN"/>
        </w:rPr>
        <w:t>-</w:t>
      </w:r>
      <w:r w:rsidRPr="00EC562D">
        <w:rPr>
          <w:spacing w:val="-6"/>
          <w:lang w:val="vi-VN"/>
        </w:rPr>
        <w:t xml:space="preserve"> </w:t>
      </w:r>
      <w:r w:rsidRPr="00EC562D">
        <w:rPr>
          <w:spacing w:val="-6"/>
        </w:rPr>
        <w:t>Công</w:t>
      </w:r>
      <w:r w:rsidRPr="00EC562D">
        <w:rPr>
          <w:spacing w:val="-6"/>
          <w:lang w:val="vi-VN"/>
        </w:rPr>
        <w:t xml:space="preserve"> </w:t>
      </w:r>
      <w:r w:rsidR="00DA0358" w:rsidRPr="00EC562D">
        <w:rPr>
          <w:spacing w:val="-6"/>
          <w:lang w:val="vi-VN"/>
        </w:rPr>
        <w:t xml:space="preserve">văn đề nghị </w:t>
      </w:r>
      <w:r w:rsidR="00D41859" w:rsidRPr="00EC562D">
        <w:rPr>
          <w:spacing w:val="-6"/>
          <w:lang w:val="vi-VN"/>
        </w:rPr>
        <w:t>và</w:t>
      </w:r>
      <w:r w:rsidR="00DA0358" w:rsidRPr="00EC562D">
        <w:rPr>
          <w:spacing w:val="-6"/>
          <w:lang w:val="vi-VN"/>
        </w:rPr>
        <w:t xml:space="preserve"> danh sách học sinh được </w:t>
      </w:r>
      <w:r w:rsidR="00A7150D" w:rsidRPr="00EC562D">
        <w:rPr>
          <w:spacing w:val="-6"/>
          <w:lang w:val="vi-VN"/>
        </w:rPr>
        <w:t>hưởng chính sách</w:t>
      </w:r>
      <w:r w:rsidR="00537C6B" w:rsidRPr="00EC562D">
        <w:rPr>
          <w:spacing w:val="-6"/>
        </w:rPr>
        <w:t xml:space="preserve"> theo biểu mẫu đính kèm</w:t>
      </w:r>
      <w:r w:rsidR="00B91761" w:rsidRPr="00EC562D">
        <w:rPr>
          <w:spacing w:val="-6"/>
          <w:lang w:val="vi-VN"/>
        </w:rPr>
        <w:t>.</w:t>
      </w:r>
    </w:p>
    <w:p w:rsidR="00384C22" w:rsidRPr="00EC562D" w:rsidRDefault="00384C22" w:rsidP="00536A58">
      <w:pPr>
        <w:spacing w:before="60" w:after="60" w:line="288" w:lineRule="auto"/>
        <w:ind w:firstLine="720"/>
        <w:jc w:val="both"/>
      </w:pPr>
      <w:r w:rsidRPr="00EC562D">
        <w:rPr>
          <w:lang w:val="vi-VN"/>
        </w:rPr>
        <w:t xml:space="preserve">Nhận được công văn này, đề nghị các đơn vị nghiêm túc triển khai thực hiện./. </w:t>
      </w:r>
    </w:p>
    <w:p w:rsidR="00536A58" w:rsidRDefault="00536A58" w:rsidP="00384C22">
      <w:pPr>
        <w:ind w:firstLine="720"/>
        <w:jc w:val="both"/>
        <w:rPr>
          <w:sz w:val="4"/>
        </w:rPr>
      </w:pPr>
    </w:p>
    <w:p w:rsidR="00DA4A4A" w:rsidRPr="00DA4A4A" w:rsidRDefault="00DA4A4A" w:rsidP="00384C22">
      <w:pPr>
        <w:ind w:firstLine="720"/>
        <w:jc w:val="both"/>
        <w:rPr>
          <w:sz w:val="4"/>
        </w:rPr>
      </w:pPr>
    </w:p>
    <w:p w:rsidR="00FD5147" w:rsidRPr="00FD5147" w:rsidRDefault="00FD5147" w:rsidP="00FD5147">
      <w:pPr>
        <w:spacing w:before="120" w:line="288" w:lineRule="auto"/>
        <w:ind w:hanging="540"/>
        <w:jc w:val="both"/>
        <w:rPr>
          <w:b/>
          <w:sz w:val="26"/>
          <w:szCs w:val="26"/>
          <w:lang w:val="vi-VN"/>
        </w:rPr>
      </w:pPr>
      <w:r w:rsidRPr="000B285F">
        <w:rPr>
          <w:b/>
          <w:i/>
          <w:lang w:val="vi-VN"/>
        </w:rPr>
        <w:tab/>
      </w:r>
      <w:r w:rsidRPr="00EC562D">
        <w:rPr>
          <w:b/>
          <w:i/>
          <w:sz w:val="26"/>
          <w:szCs w:val="26"/>
          <w:lang w:val="vi-VN"/>
        </w:rPr>
        <w:t>Nơi nhận:</w:t>
      </w:r>
      <w:r w:rsidRPr="00FD5147">
        <w:rPr>
          <w:sz w:val="24"/>
          <w:szCs w:val="24"/>
          <w:lang w:val="vi-VN"/>
        </w:rPr>
        <w:tab/>
      </w:r>
      <w:r w:rsidRPr="00FD5147">
        <w:rPr>
          <w:sz w:val="26"/>
          <w:szCs w:val="26"/>
          <w:lang w:val="vi-VN"/>
        </w:rPr>
        <w:tab/>
      </w:r>
      <w:r w:rsidRPr="00FD5147">
        <w:rPr>
          <w:sz w:val="26"/>
          <w:szCs w:val="26"/>
          <w:lang w:val="vi-VN"/>
        </w:rPr>
        <w:tab/>
      </w:r>
      <w:r w:rsidRPr="00FD5147">
        <w:rPr>
          <w:sz w:val="26"/>
          <w:szCs w:val="26"/>
          <w:lang w:val="vi-VN"/>
        </w:rPr>
        <w:tab/>
      </w:r>
      <w:r w:rsidRPr="00FD5147">
        <w:rPr>
          <w:sz w:val="26"/>
          <w:szCs w:val="26"/>
          <w:lang w:val="vi-VN"/>
        </w:rPr>
        <w:tab/>
      </w:r>
      <w:r w:rsidRPr="00FD5147">
        <w:rPr>
          <w:sz w:val="26"/>
          <w:szCs w:val="26"/>
          <w:lang w:val="vi-VN"/>
        </w:rPr>
        <w:tab/>
      </w:r>
      <w:r w:rsidRPr="00FD5147">
        <w:rPr>
          <w:sz w:val="26"/>
          <w:szCs w:val="26"/>
          <w:lang w:val="vi-VN"/>
        </w:rPr>
        <w:tab/>
      </w:r>
      <w:r w:rsidR="003E3713">
        <w:rPr>
          <w:sz w:val="26"/>
          <w:szCs w:val="26"/>
        </w:rPr>
        <w:t xml:space="preserve">  </w:t>
      </w:r>
      <w:r w:rsidRPr="003E3713">
        <w:rPr>
          <w:b/>
          <w:lang w:val="vi-VN"/>
        </w:rPr>
        <w:t>GIÁM ĐỐC</w:t>
      </w:r>
    </w:p>
    <w:p w:rsidR="00FD5147" w:rsidRPr="00EC562D" w:rsidRDefault="00FD5147" w:rsidP="00FD5147">
      <w:pPr>
        <w:ind w:left="-357"/>
        <w:jc w:val="both"/>
        <w:rPr>
          <w:b/>
          <w:sz w:val="24"/>
          <w:szCs w:val="24"/>
        </w:rPr>
      </w:pPr>
      <w:r w:rsidRPr="00EC562D">
        <w:rPr>
          <w:sz w:val="24"/>
          <w:szCs w:val="24"/>
          <w:lang w:val="vi-VN"/>
        </w:rPr>
        <w:tab/>
        <w:t>- Như trên;</w:t>
      </w:r>
      <w:r w:rsidRPr="00EC562D">
        <w:rPr>
          <w:sz w:val="24"/>
          <w:szCs w:val="24"/>
          <w:lang w:val="vi-VN"/>
        </w:rPr>
        <w:tab/>
      </w:r>
      <w:r w:rsidRPr="00EC562D">
        <w:rPr>
          <w:sz w:val="24"/>
          <w:szCs w:val="24"/>
          <w:lang w:val="vi-VN"/>
        </w:rPr>
        <w:tab/>
      </w:r>
      <w:r w:rsidRPr="00EC562D">
        <w:rPr>
          <w:sz w:val="24"/>
          <w:szCs w:val="24"/>
          <w:lang w:val="vi-VN"/>
        </w:rPr>
        <w:tab/>
      </w:r>
      <w:r w:rsidRPr="00EC562D">
        <w:rPr>
          <w:sz w:val="24"/>
          <w:szCs w:val="24"/>
          <w:lang w:val="vi-VN"/>
        </w:rPr>
        <w:tab/>
      </w:r>
      <w:r w:rsidRPr="00EC562D">
        <w:rPr>
          <w:sz w:val="24"/>
          <w:szCs w:val="24"/>
          <w:lang w:val="vi-VN"/>
        </w:rPr>
        <w:tab/>
        <w:t xml:space="preserve">          </w:t>
      </w:r>
      <w:r w:rsidR="00002334" w:rsidRPr="00EC562D">
        <w:rPr>
          <w:sz w:val="24"/>
          <w:szCs w:val="24"/>
        </w:rPr>
        <w:t xml:space="preserve">         </w:t>
      </w:r>
      <w:r w:rsidR="00E93EB0" w:rsidRPr="00EC562D">
        <w:rPr>
          <w:sz w:val="24"/>
          <w:szCs w:val="24"/>
        </w:rPr>
        <w:t xml:space="preserve"> </w:t>
      </w:r>
      <w:r w:rsidR="00B523A0" w:rsidRPr="00EC562D">
        <w:rPr>
          <w:sz w:val="24"/>
          <w:szCs w:val="24"/>
        </w:rPr>
        <w:t xml:space="preserve"> </w:t>
      </w:r>
      <w:r w:rsidR="00002334" w:rsidRPr="00EC562D">
        <w:rPr>
          <w:sz w:val="24"/>
          <w:szCs w:val="24"/>
        </w:rPr>
        <w:t xml:space="preserve">    </w:t>
      </w:r>
      <w:r w:rsidRPr="00EC562D">
        <w:rPr>
          <w:sz w:val="24"/>
          <w:szCs w:val="24"/>
          <w:lang w:val="vi-VN"/>
        </w:rPr>
        <w:t xml:space="preserve">  </w:t>
      </w:r>
      <w:r w:rsidR="00A22BF7" w:rsidRPr="00EC562D">
        <w:rPr>
          <w:sz w:val="24"/>
          <w:szCs w:val="24"/>
        </w:rPr>
        <w:t xml:space="preserve"> </w:t>
      </w:r>
    </w:p>
    <w:p w:rsidR="00FD5147" w:rsidRPr="00EC562D" w:rsidRDefault="00FD5147" w:rsidP="00FD5147">
      <w:pPr>
        <w:ind w:left="-357"/>
        <w:jc w:val="both"/>
        <w:rPr>
          <w:sz w:val="24"/>
          <w:szCs w:val="24"/>
          <w:lang w:val="vi-VN"/>
        </w:rPr>
      </w:pPr>
      <w:r w:rsidRPr="00EC562D">
        <w:rPr>
          <w:sz w:val="24"/>
          <w:szCs w:val="24"/>
          <w:lang w:val="vi-VN"/>
        </w:rPr>
        <w:tab/>
        <w:t>- Lưu: VT, KHTC.</w:t>
      </w:r>
    </w:p>
    <w:p w:rsidR="00FD5147" w:rsidRDefault="00FD5147" w:rsidP="00FD5147">
      <w:pPr>
        <w:spacing w:before="120" w:line="288" w:lineRule="auto"/>
        <w:ind w:firstLine="720"/>
        <w:jc w:val="both"/>
      </w:pPr>
      <w:r w:rsidRPr="00EC562D">
        <w:rPr>
          <w:sz w:val="24"/>
          <w:szCs w:val="24"/>
          <w:lang w:val="vi-VN"/>
        </w:rPr>
        <w:tab/>
      </w:r>
      <w:r w:rsidRPr="00EC562D">
        <w:rPr>
          <w:sz w:val="24"/>
          <w:szCs w:val="24"/>
          <w:lang w:val="vi-VN"/>
        </w:rPr>
        <w:tab/>
      </w:r>
      <w:r w:rsidRPr="00FD5147">
        <w:rPr>
          <w:lang w:val="vi-VN"/>
        </w:rPr>
        <w:tab/>
      </w:r>
      <w:r w:rsidRPr="00FD5147">
        <w:rPr>
          <w:lang w:val="vi-VN"/>
        </w:rPr>
        <w:tab/>
      </w:r>
      <w:r w:rsidRPr="00FD5147">
        <w:rPr>
          <w:lang w:val="vi-VN"/>
        </w:rPr>
        <w:tab/>
      </w:r>
      <w:r w:rsidRPr="00FD5147">
        <w:rPr>
          <w:lang w:val="vi-VN"/>
        </w:rPr>
        <w:tab/>
      </w:r>
    </w:p>
    <w:p w:rsidR="00A92A4B" w:rsidRPr="00A92A4B" w:rsidRDefault="00A92A4B" w:rsidP="00FD5147">
      <w:pPr>
        <w:spacing w:before="120" w:line="288" w:lineRule="auto"/>
        <w:ind w:firstLine="720"/>
        <w:jc w:val="both"/>
      </w:pPr>
    </w:p>
    <w:p w:rsidR="00384C22" w:rsidRPr="00A22BF7" w:rsidRDefault="00FD5147" w:rsidP="00A92A4B">
      <w:pPr>
        <w:spacing w:before="120" w:line="288" w:lineRule="auto"/>
        <w:ind w:firstLine="720"/>
        <w:jc w:val="both"/>
        <w:rPr>
          <w:b/>
        </w:rPr>
      </w:pPr>
      <w:r w:rsidRPr="00FD5147">
        <w:rPr>
          <w:lang w:val="vi-VN"/>
        </w:rPr>
        <w:tab/>
      </w:r>
      <w:bookmarkStart w:id="0" w:name="_GoBack"/>
      <w:bookmarkEnd w:id="0"/>
      <w:r w:rsidRPr="00FD5147">
        <w:rPr>
          <w:lang w:val="vi-VN"/>
        </w:rPr>
        <w:tab/>
      </w:r>
      <w:r w:rsidRPr="00FD5147">
        <w:rPr>
          <w:lang w:val="vi-VN"/>
        </w:rPr>
        <w:tab/>
      </w:r>
      <w:r w:rsidRPr="00FD5147">
        <w:rPr>
          <w:lang w:val="vi-VN"/>
        </w:rPr>
        <w:tab/>
      </w:r>
      <w:r w:rsidRPr="00FD5147">
        <w:rPr>
          <w:lang w:val="vi-VN"/>
        </w:rPr>
        <w:tab/>
      </w:r>
      <w:r w:rsidRPr="00FD5147">
        <w:rPr>
          <w:lang w:val="vi-VN"/>
        </w:rPr>
        <w:tab/>
      </w:r>
      <w:r w:rsidR="00A22BF7" w:rsidRPr="00A22BF7">
        <w:rPr>
          <w:b/>
        </w:rPr>
        <w:tab/>
      </w:r>
      <w:r w:rsidR="00A22BF7" w:rsidRPr="00A22BF7">
        <w:rPr>
          <w:b/>
        </w:rPr>
        <w:tab/>
      </w:r>
      <w:r w:rsidR="00A22BF7" w:rsidRPr="00A22BF7">
        <w:rPr>
          <w:b/>
        </w:rPr>
        <w:tab/>
      </w:r>
      <w:r w:rsidR="00A22BF7" w:rsidRPr="00A22BF7">
        <w:rPr>
          <w:b/>
        </w:rPr>
        <w:tab/>
      </w:r>
      <w:r w:rsidR="00A22BF7" w:rsidRPr="00A22BF7">
        <w:rPr>
          <w:b/>
        </w:rPr>
        <w:tab/>
      </w:r>
      <w:r w:rsidR="00A22BF7" w:rsidRPr="00A22BF7">
        <w:rPr>
          <w:b/>
        </w:rPr>
        <w:tab/>
      </w:r>
      <w:r w:rsidR="00A92A4B">
        <w:rPr>
          <w:b/>
        </w:rPr>
        <w:tab/>
      </w:r>
      <w:r w:rsidR="00A92A4B">
        <w:rPr>
          <w:b/>
        </w:rPr>
        <w:tab/>
      </w:r>
      <w:r w:rsidR="00A92A4B">
        <w:rPr>
          <w:b/>
        </w:rPr>
        <w:tab/>
      </w:r>
      <w:r w:rsidR="00A92A4B">
        <w:rPr>
          <w:b/>
        </w:rPr>
        <w:tab/>
      </w:r>
      <w:r w:rsidR="00A92A4B">
        <w:rPr>
          <w:b/>
        </w:rPr>
        <w:tab/>
      </w:r>
      <w:r w:rsidR="00A92A4B">
        <w:rPr>
          <w:b/>
        </w:rPr>
        <w:tab/>
      </w:r>
      <w:r w:rsidR="00A22BF7">
        <w:rPr>
          <w:b/>
        </w:rPr>
        <w:t xml:space="preserve">     </w:t>
      </w:r>
      <w:r w:rsidR="00A22BF7" w:rsidRPr="00A22BF7">
        <w:rPr>
          <w:b/>
        </w:rPr>
        <w:t>Phạm Thị Hồng Hải</w:t>
      </w:r>
    </w:p>
    <w:sectPr w:rsidR="00384C22" w:rsidRPr="00A22BF7" w:rsidSect="00A92A4B">
      <w:pgSz w:w="11907" w:h="16840" w:code="9"/>
      <w:pgMar w:top="1008" w:right="1008" w:bottom="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E0A"/>
    <w:multiLevelType w:val="hybridMultilevel"/>
    <w:tmpl w:val="942CE5CA"/>
    <w:lvl w:ilvl="0" w:tplc="B28C5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359FB"/>
    <w:multiLevelType w:val="hybridMultilevel"/>
    <w:tmpl w:val="2722A650"/>
    <w:lvl w:ilvl="0" w:tplc="F3AA65C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BE43830"/>
    <w:multiLevelType w:val="hybridMultilevel"/>
    <w:tmpl w:val="3CEA3B3E"/>
    <w:lvl w:ilvl="0" w:tplc="BB6E04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7A1C54"/>
    <w:multiLevelType w:val="hybridMultilevel"/>
    <w:tmpl w:val="E9064B58"/>
    <w:lvl w:ilvl="0" w:tplc="F8CAE540">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17F612C"/>
    <w:multiLevelType w:val="hybridMultilevel"/>
    <w:tmpl w:val="DE3AFA08"/>
    <w:lvl w:ilvl="0" w:tplc="22DA54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22"/>
    <w:rsid w:val="00001FF3"/>
    <w:rsid w:val="00002334"/>
    <w:rsid w:val="00005237"/>
    <w:rsid w:val="000141AF"/>
    <w:rsid w:val="000330A8"/>
    <w:rsid w:val="00037818"/>
    <w:rsid w:val="00042A5C"/>
    <w:rsid w:val="00043220"/>
    <w:rsid w:val="00045C3B"/>
    <w:rsid w:val="00055209"/>
    <w:rsid w:val="0007169E"/>
    <w:rsid w:val="00083B83"/>
    <w:rsid w:val="0009514B"/>
    <w:rsid w:val="000A632B"/>
    <w:rsid w:val="000B1CC4"/>
    <w:rsid w:val="000B285F"/>
    <w:rsid w:val="000B389B"/>
    <w:rsid w:val="000B6297"/>
    <w:rsid w:val="000C10CB"/>
    <w:rsid w:val="000C6D53"/>
    <w:rsid w:val="000D005A"/>
    <w:rsid w:val="000D6326"/>
    <w:rsid w:val="000E204E"/>
    <w:rsid w:val="001174A8"/>
    <w:rsid w:val="0012404F"/>
    <w:rsid w:val="00125905"/>
    <w:rsid w:val="00133B00"/>
    <w:rsid w:val="001403B3"/>
    <w:rsid w:val="001826E6"/>
    <w:rsid w:val="001868B3"/>
    <w:rsid w:val="00190528"/>
    <w:rsid w:val="001949CD"/>
    <w:rsid w:val="00195E05"/>
    <w:rsid w:val="00196B83"/>
    <w:rsid w:val="001979F0"/>
    <w:rsid w:val="001A299F"/>
    <w:rsid w:val="001A3E50"/>
    <w:rsid w:val="001B22A0"/>
    <w:rsid w:val="001B36EC"/>
    <w:rsid w:val="001D0FC8"/>
    <w:rsid w:val="001D16DE"/>
    <w:rsid w:val="001E1FAB"/>
    <w:rsid w:val="001E7E16"/>
    <w:rsid w:val="001F1887"/>
    <w:rsid w:val="001F1D91"/>
    <w:rsid w:val="001F643D"/>
    <w:rsid w:val="00202F6E"/>
    <w:rsid w:val="00203AF8"/>
    <w:rsid w:val="00223E63"/>
    <w:rsid w:val="00231FF6"/>
    <w:rsid w:val="00234814"/>
    <w:rsid w:val="00241DA6"/>
    <w:rsid w:val="00244294"/>
    <w:rsid w:val="00250EFF"/>
    <w:rsid w:val="002765DC"/>
    <w:rsid w:val="00283166"/>
    <w:rsid w:val="00297BD3"/>
    <w:rsid w:val="002B69D7"/>
    <w:rsid w:val="002B7879"/>
    <w:rsid w:val="002D2F23"/>
    <w:rsid w:val="002D3717"/>
    <w:rsid w:val="002F2E72"/>
    <w:rsid w:val="00305EA9"/>
    <w:rsid w:val="00316FAB"/>
    <w:rsid w:val="00321AE4"/>
    <w:rsid w:val="00324953"/>
    <w:rsid w:val="003325E4"/>
    <w:rsid w:val="0034666A"/>
    <w:rsid w:val="0034744B"/>
    <w:rsid w:val="00347556"/>
    <w:rsid w:val="00350BFA"/>
    <w:rsid w:val="00355DE6"/>
    <w:rsid w:val="00362383"/>
    <w:rsid w:val="00362521"/>
    <w:rsid w:val="003822A3"/>
    <w:rsid w:val="00383DCC"/>
    <w:rsid w:val="00384C22"/>
    <w:rsid w:val="0039116C"/>
    <w:rsid w:val="003A3562"/>
    <w:rsid w:val="003A3BC2"/>
    <w:rsid w:val="003B0383"/>
    <w:rsid w:val="003C5119"/>
    <w:rsid w:val="003C6787"/>
    <w:rsid w:val="003E2DD5"/>
    <w:rsid w:val="003E3713"/>
    <w:rsid w:val="003E51EF"/>
    <w:rsid w:val="003E7284"/>
    <w:rsid w:val="003F48D6"/>
    <w:rsid w:val="003F720F"/>
    <w:rsid w:val="00404C72"/>
    <w:rsid w:val="00411B0B"/>
    <w:rsid w:val="00416808"/>
    <w:rsid w:val="004228CB"/>
    <w:rsid w:val="00427D3E"/>
    <w:rsid w:val="004316E1"/>
    <w:rsid w:val="0043634B"/>
    <w:rsid w:val="004378A4"/>
    <w:rsid w:val="00441C38"/>
    <w:rsid w:val="0046288B"/>
    <w:rsid w:val="00471634"/>
    <w:rsid w:val="00497AB2"/>
    <w:rsid w:val="00497E05"/>
    <w:rsid w:val="004A1451"/>
    <w:rsid w:val="004C476B"/>
    <w:rsid w:val="004D1BC4"/>
    <w:rsid w:val="004E0FCD"/>
    <w:rsid w:val="004F1239"/>
    <w:rsid w:val="00505AA9"/>
    <w:rsid w:val="005109E0"/>
    <w:rsid w:val="00524869"/>
    <w:rsid w:val="00524985"/>
    <w:rsid w:val="00530BE2"/>
    <w:rsid w:val="00536A58"/>
    <w:rsid w:val="00537C6B"/>
    <w:rsid w:val="005425E2"/>
    <w:rsid w:val="00550741"/>
    <w:rsid w:val="005617B5"/>
    <w:rsid w:val="00572AA5"/>
    <w:rsid w:val="005755E3"/>
    <w:rsid w:val="0059148C"/>
    <w:rsid w:val="00592808"/>
    <w:rsid w:val="00592902"/>
    <w:rsid w:val="0059417E"/>
    <w:rsid w:val="005A0CA9"/>
    <w:rsid w:val="005A5064"/>
    <w:rsid w:val="005E2DEA"/>
    <w:rsid w:val="006038EA"/>
    <w:rsid w:val="006103A3"/>
    <w:rsid w:val="00611800"/>
    <w:rsid w:val="00616501"/>
    <w:rsid w:val="00622B07"/>
    <w:rsid w:val="00627F0D"/>
    <w:rsid w:val="006300A7"/>
    <w:rsid w:val="0063130D"/>
    <w:rsid w:val="00636AF4"/>
    <w:rsid w:val="00645882"/>
    <w:rsid w:val="00655FD1"/>
    <w:rsid w:val="00656ED1"/>
    <w:rsid w:val="006702CE"/>
    <w:rsid w:val="00675772"/>
    <w:rsid w:val="006921AA"/>
    <w:rsid w:val="00696DF1"/>
    <w:rsid w:val="006C5AC8"/>
    <w:rsid w:val="006D0669"/>
    <w:rsid w:val="006E4DC9"/>
    <w:rsid w:val="006E7292"/>
    <w:rsid w:val="006F2D95"/>
    <w:rsid w:val="006F3959"/>
    <w:rsid w:val="00711489"/>
    <w:rsid w:val="00711658"/>
    <w:rsid w:val="00712B53"/>
    <w:rsid w:val="007169BC"/>
    <w:rsid w:val="0072464A"/>
    <w:rsid w:val="00731F28"/>
    <w:rsid w:val="00737C1B"/>
    <w:rsid w:val="00737E9B"/>
    <w:rsid w:val="0074166F"/>
    <w:rsid w:val="00743A47"/>
    <w:rsid w:val="00745883"/>
    <w:rsid w:val="00753F26"/>
    <w:rsid w:val="007557FE"/>
    <w:rsid w:val="00756B8E"/>
    <w:rsid w:val="00760B4E"/>
    <w:rsid w:val="0077244F"/>
    <w:rsid w:val="00774210"/>
    <w:rsid w:val="007836A3"/>
    <w:rsid w:val="007862D2"/>
    <w:rsid w:val="00786B63"/>
    <w:rsid w:val="00793019"/>
    <w:rsid w:val="007A559A"/>
    <w:rsid w:val="007B134E"/>
    <w:rsid w:val="007B1C29"/>
    <w:rsid w:val="007C5F35"/>
    <w:rsid w:val="007F506F"/>
    <w:rsid w:val="007F6A0F"/>
    <w:rsid w:val="008019C6"/>
    <w:rsid w:val="00813750"/>
    <w:rsid w:val="008138FA"/>
    <w:rsid w:val="00822071"/>
    <w:rsid w:val="00835D76"/>
    <w:rsid w:val="008419FD"/>
    <w:rsid w:val="008423B5"/>
    <w:rsid w:val="00843DDB"/>
    <w:rsid w:val="00846259"/>
    <w:rsid w:val="00846D4B"/>
    <w:rsid w:val="00853093"/>
    <w:rsid w:val="008532AF"/>
    <w:rsid w:val="0085421E"/>
    <w:rsid w:val="00871CC8"/>
    <w:rsid w:val="008732B9"/>
    <w:rsid w:val="00885373"/>
    <w:rsid w:val="008A253F"/>
    <w:rsid w:val="008B5D69"/>
    <w:rsid w:val="008C53AA"/>
    <w:rsid w:val="008E34F7"/>
    <w:rsid w:val="008F03FD"/>
    <w:rsid w:val="009022E7"/>
    <w:rsid w:val="00910F31"/>
    <w:rsid w:val="00912453"/>
    <w:rsid w:val="009146DF"/>
    <w:rsid w:val="00922AE9"/>
    <w:rsid w:val="00923C5B"/>
    <w:rsid w:val="009316FF"/>
    <w:rsid w:val="009426D8"/>
    <w:rsid w:val="00943CC0"/>
    <w:rsid w:val="00957427"/>
    <w:rsid w:val="00963900"/>
    <w:rsid w:val="009747B1"/>
    <w:rsid w:val="00976DF7"/>
    <w:rsid w:val="00984F08"/>
    <w:rsid w:val="009866F3"/>
    <w:rsid w:val="009909B4"/>
    <w:rsid w:val="009C2C6F"/>
    <w:rsid w:val="009C2DCD"/>
    <w:rsid w:val="009C66F3"/>
    <w:rsid w:val="009D3686"/>
    <w:rsid w:val="00A04211"/>
    <w:rsid w:val="00A04658"/>
    <w:rsid w:val="00A05E0E"/>
    <w:rsid w:val="00A066A3"/>
    <w:rsid w:val="00A2147F"/>
    <w:rsid w:val="00A22BF7"/>
    <w:rsid w:val="00A30F33"/>
    <w:rsid w:val="00A40A6E"/>
    <w:rsid w:val="00A4272F"/>
    <w:rsid w:val="00A46F4F"/>
    <w:rsid w:val="00A52522"/>
    <w:rsid w:val="00A54367"/>
    <w:rsid w:val="00A63F86"/>
    <w:rsid w:val="00A66B3B"/>
    <w:rsid w:val="00A7150D"/>
    <w:rsid w:val="00A80B61"/>
    <w:rsid w:val="00A92929"/>
    <w:rsid w:val="00A92A4B"/>
    <w:rsid w:val="00A952F9"/>
    <w:rsid w:val="00AA1AC0"/>
    <w:rsid w:val="00AC0C2E"/>
    <w:rsid w:val="00AD31B2"/>
    <w:rsid w:val="00AE180D"/>
    <w:rsid w:val="00AE5906"/>
    <w:rsid w:val="00AF0016"/>
    <w:rsid w:val="00AF1581"/>
    <w:rsid w:val="00AF503C"/>
    <w:rsid w:val="00B05F77"/>
    <w:rsid w:val="00B15822"/>
    <w:rsid w:val="00B3463B"/>
    <w:rsid w:val="00B442FE"/>
    <w:rsid w:val="00B523A0"/>
    <w:rsid w:val="00B56E8F"/>
    <w:rsid w:val="00B80535"/>
    <w:rsid w:val="00B855E8"/>
    <w:rsid w:val="00B85766"/>
    <w:rsid w:val="00B91761"/>
    <w:rsid w:val="00B91A47"/>
    <w:rsid w:val="00BB6B90"/>
    <w:rsid w:val="00C0415B"/>
    <w:rsid w:val="00C100BC"/>
    <w:rsid w:val="00C11DA1"/>
    <w:rsid w:val="00C127D1"/>
    <w:rsid w:val="00C14C65"/>
    <w:rsid w:val="00C24142"/>
    <w:rsid w:val="00C25ABC"/>
    <w:rsid w:val="00C32DE0"/>
    <w:rsid w:val="00C47363"/>
    <w:rsid w:val="00C51212"/>
    <w:rsid w:val="00C51364"/>
    <w:rsid w:val="00C53F14"/>
    <w:rsid w:val="00C55AC7"/>
    <w:rsid w:val="00C6268D"/>
    <w:rsid w:val="00C62E83"/>
    <w:rsid w:val="00C633F4"/>
    <w:rsid w:val="00C6629D"/>
    <w:rsid w:val="00C7199C"/>
    <w:rsid w:val="00C752DC"/>
    <w:rsid w:val="00C75991"/>
    <w:rsid w:val="00C80C74"/>
    <w:rsid w:val="00C827A5"/>
    <w:rsid w:val="00C82B98"/>
    <w:rsid w:val="00CA7E0E"/>
    <w:rsid w:val="00CB34D2"/>
    <w:rsid w:val="00CB4FDC"/>
    <w:rsid w:val="00CB7845"/>
    <w:rsid w:val="00CC1A18"/>
    <w:rsid w:val="00CD6F11"/>
    <w:rsid w:val="00CE0EEE"/>
    <w:rsid w:val="00CF3EE0"/>
    <w:rsid w:val="00D05C93"/>
    <w:rsid w:val="00D134ED"/>
    <w:rsid w:val="00D311F4"/>
    <w:rsid w:val="00D41859"/>
    <w:rsid w:val="00D4260B"/>
    <w:rsid w:val="00D43E77"/>
    <w:rsid w:val="00D47DB3"/>
    <w:rsid w:val="00D506DE"/>
    <w:rsid w:val="00D8230F"/>
    <w:rsid w:val="00D82789"/>
    <w:rsid w:val="00D846EC"/>
    <w:rsid w:val="00DA0358"/>
    <w:rsid w:val="00DA2500"/>
    <w:rsid w:val="00DA4A4A"/>
    <w:rsid w:val="00DA5451"/>
    <w:rsid w:val="00DA7607"/>
    <w:rsid w:val="00DB1364"/>
    <w:rsid w:val="00DB6995"/>
    <w:rsid w:val="00DC01A8"/>
    <w:rsid w:val="00DC6470"/>
    <w:rsid w:val="00DC6824"/>
    <w:rsid w:val="00DD26E0"/>
    <w:rsid w:val="00DD5245"/>
    <w:rsid w:val="00DE0CCD"/>
    <w:rsid w:val="00DE0E6E"/>
    <w:rsid w:val="00DE4EED"/>
    <w:rsid w:val="00DE5726"/>
    <w:rsid w:val="00DE5DF6"/>
    <w:rsid w:val="00E007EB"/>
    <w:rsid w:val="00E031E3"/>
    <w:rsid w:val="00E05475"/>
    <w:rsid w:val="00E154C2"/>
    <w:rsid w:val="00E21830"/>
    <w:rsid w:val="00E264CD"/>
    <w:rsid w:val="00E27F51"/>
    <w:rsid w:val="00E36BE9"/>
    <w:rsid w:val="00E51DE9"/>
    <w:rsid w:val="00E538C7"/>
    <w:rsid w:val="00E93EB0"/>
    <w:rsid w:val="00E97BB3"/>
    <w:rsid w:val="00EB1D30"/>
    <w:rsid w:val="00EC1AC3"/>
    <w:rsid w:val="00EC35E8"/>
    <w:rsid w:val="00EC562D"/>
    <w:rsid w:val="00EC5DCF"/>
    <w:rsid w:val="00ED5480"/>
    <w:rsid w:val="00ED5927"/>
    <w:rsid w:val="00F122A2"/>
    <w:rsid w:val="00F16A63"/>
    <w:rsid w:val="00F23E5C"/>
    <w:rsid w:val="00F241F1"/>
    <w:rsid w:val="00F506B7"/>
    <w:rsid w:val="00F71796"/>
    <w:rsid w:val="00F76780"/>
    <w:rsid w:val="00F81CA4"/>
    <w:rsid w:val="00F907A3"/>
    <w:rsid w:val="00FA29D3"/>
    <w:rsid w:val="00FB0129"/>
    <w:rsid w:val="00FC203C"/>
    <w:rsid w:val="00FC32F8"/>
    <w:rsid w:val="00FC3520"/>
    <w:rsid w:val="00FC6318"/>
    <w:rsid w:val="00FC6424"/>
    <w:rsid w:val="00FD5147"/>
    <w:rsid w:val="00FE2296"/>
    <w:rsid w:val="00FE3E5C"/>
    <w:rsid w:val="00FF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C22"/>
    <w:rPr>
      <w:sz w:val="28"/>
      <w:szCs w:val="28"/>
    </w:rPr>
  </w:style>
  <w:style w:type="paragraph" w:styleId="Heading1">
    <w:name w:val="heading 1"/>
    <w:basedOn w:val="Normal"/>
    <w:qFormat/>
    <w:rsid w:val="00846D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C22"/>
    <w:rPr>
      <w:color w:val="0000FF"/>
      <w:u w:val="single"/>
    </w:rPr>
  </w:style>
  <w:style w:type="paragraph" w:customStyle="1" w:styleId="CharCharCharCharCharCharChar">
    <w:name w:val="Char Char Char Char Char Char Char"/>
    <w:basedOn w:val="Normal"/>
    <w:autoRedefine/>
    <w:rsid w:val="00DA03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06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066A3"/>
    <w:pPr>
      <w:spacing w:after="160" w:line="240" w:lineRule="exact"/>
    </w:pPr>
    <w:rPr>
      <w:rFonts w:ascii="Verdana" w:hAnsi="Verdana"/>
      <w:sz w:val="20"/>
      <w:szCs w:val="20"/>
    </w:rPr>
  </w:style>
  <w:style w:type="character" w:customStyle="1" w:styleId="apple-converted-space">
    <w:name w:val="apple-converted-space"/>
    <w:basedOn w:val="DefaultParagraphFont"/>
    <w:rsid w:val="00846D4B"/>
  </w:style>
  <w:style w:type="paragraph" w:styleId="BodyText2">
    <w:name w:val="Body Text 2"/>
    <w:basedOn w:val="Normal"/>
    <w:rsid w:val="00910F31"/>
    <w:pPr>
      <w:spacing w:after="120" w:line="480" w:lineRule="auto"/>
    </w:pPr>
    <w:rPr>
      <w:sz w:val="20"/>
      <w:szCs w:val="20"/>
    </w:rPr>
  </w:style>
  <w:style w:type="paragraph" w:styleId="BalloonText">
    <w:name w:val="Balloon Text"/>
    <w:basedOn w:val="Normal"/>
    <w:link w:val="BalloonTextChar"/>
    <w:rsid w:val="000D005A"/>
    <w:rPr>
      <w:rFonts w:ascii="Tahoma" w:hAnsi="Tahoma" w:cs="Tahoma"/>
      <w:sz w:val="16"/>
      <w:szCs w:val="16"/>
    </w:rPr>
  </w:style>
  <w:style w:type="character" w:customStyle="1" w:styleId="BalloonTextChar">
    <w:name w:val="Balloon Text Char"/>
    <w:basedOn w:val="DefaultParagraphFont"/>
    <w:link w:val="BalloonText"/>
    <w:rsid w:val="000D0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C22"/>
    <w:rPr>
      <w:sz w:val="28"/>
      <w:szCs w:val="28"/>
    </w:rPr>
  </w:style>
  <w:style w:type="paragraph" w:styleId="Heading1">
    <w:name w:val="heading 1"/>
    <w:basedOn w:val="Normal"/>
    <w:qFormat/>
    <w:rsid w:val="00846D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C22"/>
    <w:rPr>
      <w:color w:val="0000FF"/>
      <w:u w:val="single"/>
    </w:rPr>
  </w:style>
  <w:style w:type="paragraph" w:customStyle="1" w:styleId="CharCharCharCharCharCharChar">
    <w:name w:val="Char Char Char Char Char Char Char"/>
    <w:basedOn w:val="Normal"/>
    <w:autoRedefine/>
    <w:rsid w:val="00DA03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06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066A3"/>
    <w:pPr>
      <w:spacing w:after="160" w:line="240" w:lineRule="exact"/>
    </w:pPr>
    <w:rPr>
      <w:rFonts w:ascii="Verdana" w:hAnsi="Verdana"/>
      <w:sz w:val="20"/>
      <w:szCs w:val="20"/>
    </w:rPr>
  </w:style>
  <w:style w:type="character" w:customStyle="1" w:styleId="apple-converted-space">
    <w:name w:val="apple-converted-space"/>
    <w:basedOn w:val="DefaultParagraphFont"/>
    <w:rsid w:val="00846D4B"/>
  </w:style>
  <w:style w:type="paragraph" w:styleId="BodyText2">
    <w:name w:val="Body Text 2"/>
    <w:basedOn w:val="Normal"/>
    <w:rsid w:val="00910F31"/>
    <w:pPr>
      <w:spacing w:after="120" w:line="480" w:lineRule="auto"/>
    </w:pPr>
    <w:rPr>
      <w:sz w:val="20"/>
      <w:szCs w:val="20"/>
    </w:rPr>
  </w:style>
  <w:style w:type="paragraph" w:styleId="BalloonText">
    <w:name w:val="Balloon Text"/>
    <w:basedOn w:val="Normal"/>
    <w:link w:val="BalloonTextChar"/>
    <w:rsid w:val="000D005A"/>
    <w:rPr>
      <w:rFonts w:ascii="Tahoma" w:hAnsi="Tahoma" w:cs="Tahoma"/>
      <w:sz w:val="16"/>
      <w:szCs w:val="16"/>
    </w:rPr>
  </w:style>
  <w:style w:type="character" w:customStyle="1" w:styleId="BalloonTextChar">
    <w:name w:val="Balloon Text Char"/>
    <w:basedOn w:val="DefaultParagraphFont"/>
    <w:link w:val="BalloonText"/>
    <w:rsid w:val="000D0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700">
      <w:bodyDiv w:val="1"/>
      <w:marLeft w:val="0"/>
      <w:marRight w:val="0"/>
      <w:marTop w:val="0"/>
      <w:marBottom w:val="0"/>
      <w:divBdr>
        <w:top w:val="none" w:sz="0" w:space="0" w:color="auto"/>
        <w:left w:val="none" w:sz="0" w:space="0" w:color="auto"/>
        <w:bottom w:val="none" w:sz="0" w:space="0" w:color="auto"/>
        <w:right w:val="none" w:sz="0" w:space="0" w:color="auto"/>
      </w:divBdr>
    </w:div>
    <w:div w:id="8694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52CD-5F56-464F-A0A4-46EFEE60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TỈNH  HÀ GIANG                CỘNG HOÀ XÃ HỘI CHỦ NGHĨA VIỆT NAM</vt:lpstr>
    </vt:vector>
  </TitlesOfParts>
  <Company>CON DAO</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GIANG                CỘNG HOÀ XÃ HỘI CHỦ NGHĨA VIỆT NAM</dc:title>
  <dc:creator>NP-COMPUTER</dc:creator>
  <cp:lastModifiedBy>SOGD</cp:lastModifiedBy>
  <cp:revision>13</cp:revision>
  <cp:lastPrinted>2022-11-04T09:38:00Z</cp:lastPrinted>
  <dcterms:created xsi:type="dcterms:W3CDTF">2023-04-11T01:45:00Z</dcterms:created>
  <dcterms:modified xsi:type="dcterms:W3CDTF">2023-04-11T03:37:00Z</dcterms:modified>
</cp:coreProperties>
</file>